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D5C29" w14:textId="759BD53E" w:rsidR="008E235E" w:rsidRDefault="00914298">
      <w:pPr>
        <w:rPr>
          <w:b/>
          <w:sz w:val="28"/>
          <w:szCs w:val="28"/>
        </w:rPr>
      </w:pPr>
      <w:r w:rsidRPr="00914298">
        <w:rPr>
          <w:b/>
          <w:sz w:val="28"/>
          <w:szCs w:val="28"/>
        </w:rPr>
        <w:t>Rights, duties and r</w:t>
      </w:r>
      <w:r w:rsidR="0096682C" w:rsidRPr="00914298">
        <w:rPr>
          <w:b/>
          <w:sz w:val="28"/>
          <w:szCs w:val="28"/>
        </w:rPr>
        <w:t>easons</w:t>
      </w:r>
    </w:p>
    <w:p w14:paraId="7650A6AA" w14:textId="215B5543" w:rsidR="008E235E" w:rsidRPr="008E235E" w:rsidRDefault="008E235E">
      <w:pPr>
        <w:rPr>
          <w:b/>
          <w:sz w:val="24"/>
          <w:szCs w:val="24"/>
        </w:rPr>
      </w:pPr>
      <w:r>
        <w:rPr>
          <w:b/>
          <w:sz w:val="24"/>
          <w:szCs w:val="24"/>
        </w:rPr>
        <w:t>Rowan Cruft</w:t>
      </w:r>
    </w:p>
    <w:p w14:paraId="423B155B" w14:textId="4032D372" w:rsidR="0096682C" w:rsidRDefault="0096682C">
      <w:r>
        <w:t>A</w:t>
      </w:r>
      <w:r w:rsidR="00D76ED9">
        <w:t xml:space="preserve">im: to explain the relation between rights, duties and reasons </w:t>
      </w:r>
      <w:bookmarkStart w:id="0" w:name="_GoBack"/>
      <w:bookmarkEnd w:id="0"/>
    </w:p>
    <w:p w14:paraId="6FAF25D6" w14:textId="77777777" w:rsidR="00A93096" w:rsidRDefault="00A93096">
      <w:r>
        <w:t xml:space="preserve">Some facts are </w:t>
      </w:r>
      <w:r w:rsidRPr="0096682C">
        <w:rPr>
          <w:b/>
        </w:rPr>
        <w:t>mere reasons</w:t>
      </w:r>
      <w:r>
        <w:t xml:space="preserve">: </w:t>
      </w:r>
    </w:p>
    <w:p w14:paraId="2D4B8485" w14:textId="08BE011D" w:rsidR="00A93096" w:rsidRDefault="00A93096">
      <w:r>
        <w:t>The fact</w:t>
      </w:r>
      <w:r w:rsidR="003734EF">
        <w:t xml:space="preserve"> that</w:t>
      </w:r>
      <w:r w:rsidR="00FF5859">
        <w:t xml:space="preserve"> it is a beautiful day i</w:t>
      </w:r>
      <w:r>
        <w:t xml:space="preserve">s a reason for me to go for a walk. The fact that </w:t>
      </w:r>
      <w:r w:rsidR="00104943">
        <w:t xml:space="preserve">it will reduce the chance of environmental damage is a reason to walk only along the designated paths in the national park. </w:t>
      </w:r>
    </w:p>
    <w:p w14:paraId="4527ACDF" w14:textId="5BD3C140" w:rsidR="00A93096" w:rsidRDefault="00A93096">
      <w:r>
        <w:t xml:space="preserve">In some contexts, these reasons might be duties: I might really owe it to myself to take a break now. I might </w:t>
      </w:r>
      <w:r w:rsidR="00104943">
        <w:t xml:space="preserve">have a duty – based on the park </w:t>
      </w:r>
      <w:proofErr w:type="gramStart"/>
      <w:r w:rsidR="00104943">
        <w:t>bye-laws</w:t>
      </w:r>
      <w:proofErr w:type="gramEnd"/>
      <w:r w:rsidR="00104943">
        <w:t xml:space="preserve"> – to stick to designated paths.</w:t>
      </w:r>
      <w:r w:rsidR="005E1B20">
        <w:t xml:space="preserve"> </w:t>
      </w:r>
    </w:p>
    <w:p w14:paraId="1E1FB697" w14:textId="06A4C452" w:rsidR="00A93096" w:rsidRDefault="00A93096">
      <w:r>
        <w:t xml:space="preserve">In other contexts, these reasons </w:t>
      </w:r>
      <w:proofErr w:type="gramStart"/>
      <w:r>
        <w:t>might be related</w:t>
      </w:r>
      <w:proofErr w:type="gramEnd"/>
      <w:r>
        <w:t xml:space="preserve"> to background standing duties of self-care and </w:t>
      </w:r>
      <w:r w:rsidR="00104943">
        <w:t>beneficence-to-the-environment</w:t>
      </w:r>
      <w:r>
        <w:t>.</w:t>
      </w:r>
    </w:p>
    <w:p w14:paraId="41AC6E96" w14:textId="77777777" w:rsidR="00A93096" w:rsidRDefault="00A93096">
      <w:proofErr w:type="gramStart"/>
      <w:r>
        <w:t>But</w:t>
      </w:r>
      <w:proofErr w:type="gramEnd"/>
      <w:r>
        <w:t xml:space="preserve"> if I’m already fully fulfilling my duties of self-care and beneficence, these reasons mig</w:t>
      </w:r>
      <w:r w:rsidR="005E1B20">
        <w:t>ht be simply reasons to act, that</w:t>
      </w:r>
      <w:r>
        <w:t xml:space="preserve"> don’t have the status of duties.</w:t>
      </w:r>
    </w:p>
    <w:p w14:paraId="0F1B3F05" w14:textId="77777777" w:rsidR="00A93096" w:rsidRDefault="00A93096"/>
    <w:p w14:paraId="234D6415" w14:textId="69D2A06B" w:rsidR="005E1B20" w:rsidRPr="005E1B20" w:rsidRDefault="00914298">
      <w:pPr>
        <w:rPr>
          <w:b/>
        </w:rPr>
      </w:pPr>
      <w:r>
        <w:rPr>
          <w:b/>
        </w:rPr>
        <w:t>Rights theorists rely on a</w:t>
      </w:r>
      <w:r w:rsidR="005E1B20">
        <w:rPr>
          <w:b/>
        </w:rPr>
        <w:t xml:space="preserve"> distinction between duties</w:t>
      </w:r>
      <w:r w:rsidR="006B32AF">
        <w:rPr>
          <w:b/>
        </w:rPr>
        <w:t xml:space="preserve"> (obligations, </w:t>
      </w:r>
      <w:proofErr w:type="spellStart"/>
      <w:r w:rsidR="006B32AF">
        <w:rPr>
          <w:b/>
        </w:rPr>
        <w:t>oughts</w:t>
      </w:r>
      <w:proofErr w:type="spellEnd"/>
      <w:r w:rsidR="006B32AF">
        <w:rPr>
          <w:b/>
        </w:rPr>
        <w:t>)</w:t>
      </w:r>
      <w:r w:rsidR="005E1B20">
        <w:rPr>
          <w:b/>
        </w:rPr>
        <w:t xml:space="preserve"> and mere reasons:</w:t>
      </w:r>
    </w:p>
    <w:p w14:paraId="6B05351F" w14:textId="77777777" w:rsidR="003734EF" w:rsidRDefault="003734EF" w:rsidP="003734EF">
      <w:r>
        <w:t xml:space="preserve">IT: Why </w:t>
      </w:r>
      <w:proofErr w:type="gramStart"/>
      <w:r>
        <w:t>doesn’t</w:t>
      </w:r>
      <w:proofErr w:type="gramEnd"/>
      <w:r>
        <w:t xml:space="preserve"> any reason constituted by the fact that an action will serve someone’s interests qualify as a duty owed to that person as their right?</w:t>
      </w:r>
    </w:p>
    <w:p w14:paraId="41D3C8A5" w14:textId="77777777" w:rsidR="003734EF" w:rsidRDefault="003734EF" w:rsidP="003734EF">
      <w:r>
        <w:t xml:space="preserve">WT: Why </w:t>
      </w:r>
      <w:proofErr w:type="gramStart"/>
      <w:r>
        <w:t>doesn’t</w:t>
      </w:r>
      <w:proofErr w:type="gramEnd"/>
      <w:r>
        <w:t xml:space="preserve"> any reason over which a person has powers of waiver/cancellation/annulment qualify as a duty owed to that person as their right? </w:t>
      </w:r>
    </w:p>
    <w:p w14:paraId="74C52872" w14:textId="6B05E57E" w:rsidR="003734EF" w:rsidRDefault="003734EF" w:rsidP="003734EF">
      <w:r>
        <w:t xml:space="preserve">My </w:t>
      </w:r>
      <w:proofErr w:type="spellStart"/>
      <w:r>
        <w:t>Addressive</w:t>
      </w:r>
      <w:proofErr w:type="spellEnd"/>
      <w:r>
        <w:t xml:space="preserve"> </w:t>
      </w:r>
      <w:r w:rsidR="00D36B20">
        <w:t xml:space="preserve">Theory: Why doesn’t any </w:t>
      </w:r>
      <w:proofErr w:type="gramStart"/>
      <w:r w:rsidR="00D36B20">
        <w:t>reaso</w:t>
      </w:r>
      <w:r>
        <w:t xml:space="preserve">n which </w:t>
      </w:r>
      <w:r w:rsidR="00D36B20">
        <w:t xml:space="preserve">formally requires the person for whom it is a reason to think of another as </w:t>
      </w:r>
      <w:r>
        <w:t>‘you</w:t>
      </w:r>
      <w:r w:rsidR="00086C59">
        <w:t>, to be acted on</w:t>
      </w:r>
      <w:r>
        <w:t>’</w:t>
      </w:r>
      <w:proofErr w:type="gramEnd"/>
      <w:r>
        <w:t xml:space="preserve"> qualify as a duty owed to </w:t>
      </w:r>
      <w:r w:rsidR="00D36B20">
        <w:t xml:space="preserve">the latter person </w:t>
      </w:r>
      <w:r>
        <w:t>as their right?</w:t>
      </w:r>
    </w:p>
    <w:p w14:paraId="4AAD9AB2" w14:textId="77777777" w:rsidR="003734EF" w:rsidRPr="003734EF" w:rsidRDefault="003734EF">
      <w:r>
        <w:t xml:space="preserve">Allowing ‘mere reasons’ to qualify as rights when they fulfil the IT/WT/AT’s conditions would be hugely over-inclusive. The theorist needs to say that </w:t>
      </w:r>
      <w:r>
        <w:rPr>
          <w:b/>
        </w:rPr>
        <w:t>duties</w:t>
      </w:r>
      <w:r>
        <w:t xml:space="preserve"> that fulfil the relevant conditions are rights.</w:t>
      </w:r>
    </w:p>
    <w:p w14:paraId="01146D1E" w14:textId="77777777" w:rsidR="003734EF" w:rsidRDefault="003734EF"/>
    <w:p w14:paraId="07AAD232" w14:textId="77777777" w:rsidR="00F85DFD" w:rsidRPr="003734EF" w:rsidRDefault="003734EF">
      <w:pPr>
        <w:rPr>
          <w:b/>
        </w:rPr>
      </w:pPr>
      <w:r>
        <w:rPr>
          <w:b/>
        </w:rPr>
        <w:t>What distinguishes duties from mere reasons?</w:t>
      </w:r>
    </w:p>
    <w:p w14:paraId="3F4E87C8" w14:textId="77777777" w:rsidR="003734EF" w:rsidRDefault="003734EF" w:rsidP="00914298">
      <w:pPr>
        <w:pStyle w:val="ListParagraph"/>
        <w:numPr>
          <w:ilvl w:val="0"/>
          <w:numId w:val="4"/>
        </w:numPr>
        <w:ind w:left="426" w:hanging="426"/>
      </w:pPr>
      <w:r>
        <w:t xml:space="preserve">Permissible </w:t>
      </w:r>
      <w:r w:rsidRPr="003734EF">
        <w:rPr>
          <w:b/>
          <w:i/>
        </w:rPr>
        <w:t>enforceability</w:t>
      </w:r>
      <w:r>
        <w:t xml:space="preserve"> (Mill, </w:t>
      </w:r>
      <w:proofErr w:type="spellStart"/>
      <w:r>
        <w:t>Skorupski</w:t>
      </w:r>
      <w:proofErr w:type="spellEnd"/>
      <w:r>
        <w:t>, May)</w:t>
      </w:r>
    </w:p>
    <w:p w14:paraId="289433E5" w14:textId="772CA199" w:rsidR="00914298" w:rsidRDefault="00914298" w:rsidP="00F85DFD">
      <w:proofErr w:type="gramStart"/>
      <w:r>
        <w:t>BUT</w:t>
      </w:r>
      <w:proofErr w:type="gramEnd"/>
      <w:r>
        <w:t xml:space="preserve"> (1) </w:t>
      </w:r>
      <w:r w:rsidR="00A93096">
        <w:t xml:space="preserve">This seems to be sufficient for a </w:t>
      </w:r>
      <w:r w:rsidR="003734EF">
        <w:t xml:space="preserve">reason to be a </w:t>
      </w:r>
      <w:r w:rsidR="00A93096">
        <w:t>duty</w:t>
      </w:r>
      <w:r w:rsidR="003734EF">
        <w:t>,</w:t>
      </w:r>
      <w:r w:rsidR="00A93096">
        <w:t xml:space="preserve"> but not necessary</w:t>
      </w:r>
      <w:r>
        <w:t xml:space="preserve">. </w:t>
      </w:r>
      <w:r w:rsidR="00F85DFD">
        <w:t>There can be</w:t>
      </w:r>
      <w:r w:rsidR="00A93096">
        <w:t xml:space="preserve"> unenforceable legal duties</w:t>
      </w:r>
      <w:r w:rsidR="00F85DFD">
        <w:t xml:space="preserve"> (Kramer) and </w:t>
      </w:r>
      <w:r w:rsidR="000F2870">
        <w:t xml:space="preserve">unenforceable </w:t>
      </w:r>
      <w:r w:rsidR="00F85DFD">
        <w:t>moral duties (duty of gratitude, right to a say in family decisions (Sen)</w:t>
      </w:r>
      <w:r w:rsidR="00D21D91">
        <w:t>)</w:t>
      </w:r>
      <w:r w:rsidR="00A93096">
        <w:t>.</w:t>
      </w:r>
      <w:r>
        <w:t xml:space="preserve"> </w:t>
      </w:r>
    </w:p>
    <w:p w14:paraId="395FF30A" w14:textId="68CDA50F" w:rsidR="00F85DFD" w:rsidRDefault="00914298" w:rsidP="00F85DFD">
      <w:r>
        <w:t xml:space="preserve">(2) What does ‘permissible’ mean? It </w:t>
      </w:r>
      <w:proofErr w:type="gramStart"/>
      <w:r>
        <w:t>can’t</w:t>
      </w:r>
      <w:proofErr w:type="gramEnd"/>
      <w:r>
        <w:t xml:space="preserve"> be ‘no reason not to’ (for there will very often be </w:t>
      </w:r>
      <w:r>
        <w:rPr>
          <w:i/>
        </w:rPr>
        <w:t xml:space="preserve">some </w:t>
      </w:r>
      <w:r>
        <w:t>reasons not to enforce), but has to be ‘no duty not to’. Circular.</w:t>
      </w:r>
    </w:p>
    <w:p w14:paraId="000700EA" w14:textId="77777777" w:rsidR="00914298" w:rsidRDefault="00914298" w:rsidP="00F85DFD"/>
    <w:p w14:paraId="30FB94EF" w14:textId="77777777" w:rsidR="003734EF" w:rsidRDefault="003734EF" w:rsidP="00914298">
      <w:pPr>
        <w:pStyle w:val="ListParagraph"/>
        <w:numPr>
          <w:ilvl w:val="0"/>
          <w:numId w:val="4"/>
        </w:numPr>
        <w:ind w:left="426" w:hanging="426"/>
      </w:pPr>
      <w:r>
        <w:t xml:space="preserve">Failure to act on them justifies </w:t>
      </w:r>
      <w:r w:rsidRPr="003734EF">
        <w:rPr>
          <w:b/>
          <w:i/>
        </w:rPr>
        <w:t>reactive attitudes</w:t>
      </w:r>
      <w:r w:rsidR="000E3945">
        <w:rPr>
          <w:b/>
          <w:i/>
        </w:rPr>
        <w:t xml:space="preserve"> and actions</w:t>
      </w:r>
      <w:r>
        <w:rPr>
          <w:b/>
          <w:i/>
        </w:rPr>
        <w:t xml:space="preserve"> </w:t>
      </w:r>
      <w:r>
        <w:t xml:space="preserve">like resentment, </w:t>
      </w:r>
      <w:r w:rsidR="000E3945">
        <w:t xml:space="preserve">punishment, </w:t>
      </w:r>
      <w:r>
        <w:t xml:space="preserve">forgiveness, </w:t>
      </w:r>
      <w:r w:rsidR="000E3945">
        <w:t>apology</w:t>
      </w:r>
      <w:r>
        <w:t xml:space="preserve"> (</w:t>
      </w:r>
      <w:proofErr w:type="spellStart"/>
      <w:r w:rsidR="000E3945">
        <w:t>Darwall</w:t>
      </w:r>
      <w:proofErr w:type="spellEnd"/>
      <w:r w:rsidR="000E3945">
        <w:t>, Hart, Owens)</w:t>
      </w:r>
    </w:p>
    <w:p w14:paraId="7EC80883" w14:textId="77777777" w:rsidR="00914298" w:rsidRDefault="00914298" w:rsidP="00A93096">
      <w:pPr>
        <w:jc w:val="both"/>
      </w:pPr>
      <w:proofErr w:type="gramStart"/>
      <w:r>
        <w:lastRenderedPageBreak/>
        <w:t>BUT</w:t>
      </w:r>
      <w:proofErr w:type="gramEnd"/>
      <w:r>
        <w:t xml:space="preserve"> (1) </w:t>
      </w:r>
      <w:r w:rsidR="00A93096">
        <w:t>Again seem</w:t>
      </w:r>
      <w:r w:rsidR="00350DE7">
        <w:t>s</w:t>
      </w:r>
      <w:r w:rsidR="00A93096">
        <w:t xml:space="preserve"> sufficient but not necessary. </w:t>
      </w:r>
      <w:r w:rsidR="00A93096" w:rsidRPr="00F85DFD">
        <w:rPr>
          <w:i/>
        </w:rPr>
        <w:t>Justifiably infringed</w:t>
      </w:r>
      <w:r w:rsidR="00A93096">
        <w:t xml:space="preserve"> dut</w:t>
      </w:r>
      <w:r w:rsidR="00F85DFD">
        <w:t xml:space="preserve">ies should not trigger reactive </w:t>
      </w:r>
      <w:r w:rsidR="00A93096">
        <w:t>attitudes</w:t>
      </w:r>
      <w:r w:rsidR="00F85DFD">
        <w:t xml:space="preserve"> – or not the same ones</w:t>
      </w:r>
      <w:r w:rsidR="00A93096">
        <w:t xml:space="preserve">. </w:t>
      </w:r>
      <w:r w:rsidR="00F85DFD">
        <w:t xml:space="preserve">Nor should </w:t>
      </w:r>
      <w:r w:rsidR="00DB4A65">
        <w:t>‘purely legal’</w:t>
      </w:r>
      <w:r w:rsidR="00F85DFD">
        <w:t xml:space="preserve"> duties</w:t>
      </w:r>
      <w:r w:rsidR="00DB4A65">
        <w:t>.</w:t>
      </w:r>
      <w:r w:rsidR="00B354E7">
        <w:t xml:space="preserve"> </w:t>
      </w:r>
    </w:p>
    <w:p w14:paraId="10C6D683" w14:textId="2D3A85E2" w:rsidR="00B354E7" w:rsidRDefault="00914298" w:rsidP="00A93096">
      <w:pPr>
        <w:jc w:val="both"/>
      </w:pPr>
      <w:r>
        <w:t>(2) Which attitudes are the right ones? Cannot be just any old attitudes involving a judgement about the duty-bearer’s</w:t>
      </w:r>
      <w:r w:rsidR="00B354E7">
        <w:t xml:space="preserve"> will</w:t>
      </w:r>
      <w:r>
        <w:t xml:space="preserve">. </w:t>
      </w:r>
      <w:r w:rsidR="00B354E7">
        <w:t>I can</w:t>
      </w:r>
      <w:r>
        <w:t xml:space="preserve"> justifiably</w:t>
      </w:r>
      <w:r w:rsidR="00B354E7">
        <w:t xml:space="preserve"> resent</w:t>
      </w:r>
      <w:r w:rsidR="000F2870">
        <w:t>*</w:t>
      </w:r>
      <w:r w:rsidR="00B354E7">
        <w:t xml:space="preserve"> my </w:t>
      </w:r>
      <w:r>
        <w:t>neighbour</w:t>
      </w:r>
      <w:r w:rsidR="00B354E7">
        <w:t xml:space="preserve"> for phoning</w:t>
      </w:r>
      <w:r>
        <w:t xml:space="preserve"> me too often for help,</w:t>
      </w:r>
      <w:r w:rsidR="000F2870">
        <w:t xml:space="preserve"> even if</w:t>
      </w:r>
      <w:r w:rsidR="00B354E7">
        <w:t xml:space="preserve"> </w:t>
      </w:r>
      <w:r>
        <w:t>they have not thereby</w:t>
      </w:r>
      <w:r w:rsidR="00B354E7">
        <w:t xml:space="preserve"> violated</w:t>
      </w:r>
      <w:r>
        <w:t xml:space="preserve"> any duty. </w:t>
      </w:r>
      <w:r w:rsidR="00373CE9">
        <w:t xml:space="preserve">Similarly, I can adversely evaluate my neighbour’s will in choosing to leave their grey render unpainted – I can even resent* this although they have simply ignored aesthetic and neighbourly </w:t>
      </w:r>
      <w:r w:rsidR="00373CE9" w:rsidRPr="00373CE9">
        <w:rPr>
          <w:i/>
        </w:rPr>
        <w:t>reasons</w:t>
      </w:r>
      <w:r w:rsidR="00373CE9">
        <w:t xml:space="preserve">, not duties. </w:t>
      </w:r>
      <w:r w:rsidR="00B354E7">
        <w:t xml:space="preserve">To isolate the relevant attitudes, </w:t>
      </w:r>
      <w:r w:rsidR="000A3BEF">
        <w:t xml:space="preserve">we </w:t>
      </w:r>
      <w:r w:rsidR="00B354E7">
        <w:t>need something circular</w:t>
      </w:r>
      <w:r>
        <w:t>: “those reactive attitudes justifiably triggered by duty violations as opposed to simply overlooking reasons</w:t>
      </w:r>
      <w:r w:rsidR="000A3BEF">
        <w:t xml:space="preserve"> – such as resentment proper rather than resentment*</w:t>
      </w:r>
      <w:r>
        <w:t>”</w:t>
      </w:r>
      <w:r w:rsidR="00B354E7">
        <w:t>.</w:t>
      </w:r>
    </w:p>
    <w:p w14:paraId="51CA2DB7" w14:textId="77777777" w:rsidR="00F85DFD" w:rsidRDefault="00F85DFD" w:rsidP="00A93096">
      <w:pPr>
        <w:jc w:val="both"/>
      </w:pPr>
    </w:p>
    <w:p w14:paraId="5448A6BD" w14:textId="3186E02A" w:rsidR="00F85DFD" w:rsidRDefault="00FF0332" w:rsidP="00914298">
      <w:pPr>
        <w:pStyle w:val="ListParagraph"/>
        <w:numPr>
          <w:ilvl w:val="0"/>
          <w:numId w:val="4"/>
        </w:numPr>
        <w:ind w:left="284" w:hanging="284"/>
        <w:jc w:val="both"/>
      </w:pPr>
      <w:r>
        <w:t xml:space="preserve">Duties have a distinctive </w:t>
      </w:r>
      <w:r w:rsidRPr="00FF0332">
        <w:rPr>
          <w:b/>
        </w:rPr>
        <w:t>practical importance</w:t>
      </w:r>
      <w:r>
        <w:t xml:space="preserve"> that mere reasons lac</w:t>
      </w:r>
      <w:r w:rsidR="00D36B20">
        <w:t>k: duties silence/</w:t>
      </w:r>
      <w:r>
        <w:t>exclude (</w:t>
      </w:r>
      <w:r w:rsidR="00D36B20">
        <w:t xml:space="preserve">McDowell, </w:t>
      </w:r>
      <w:proofErr w:type="spellStart"/>
      <w:r>
        <w:t>Raz</w:t>
      </w:r>
      <w:proofErr w:type="spellEnd"/>
      <w:r>
        <w:t>)</w:t>
      </w:r>
      <w:r w:rsidR="00D36B20">
        <w:t xml:space="preserve"> or outweigh</w:t>
      </w:r>
      <w:r>
        <w:t xml:space="preserve"> certain countervailing reasons in a way that mere reasons do not.</w:t>
      </w:r>
    </w:p>
    <w:p w14:paraId="27296C48" w14:textId="12FEE140" w:rsidR="008B421C" w:rsidRDefault="00350DE7" w:rsidP="00A93096">
      <w:pPr>
        <w:pStyle w:val="ListParagraph"/>
        <w:numPr>
          <w:ilvl w:val="0"/>
          <w:numId w:val="5"/>
        </w:numPr>
        <w:jc w:val="both"/>
      </w:pPr>
      <w:r>
        <w:t xml:space="preserve">How does a reason that </w:t>
      </w:r>
      <w:r w:rsidRPr="00350DE7">
        <w:rPr>
          <w:i/>
        </w:rPr>
        <w:t>silences/excludes</w:t>
      </w:r>
      <w:r>
        <w:t xml:space="preserve"> factors A, B, C differ from a reason that </w:t>
      </w:r>
      <w:r w:rsidRPr="00350DE7">
        <w:rPr>
          <w:i/>
        </w:rPr>
        <w:t>outweighs</w:t>
      </w:r>
      <w:r>
        <w:t xml:space="preserve"> factors A, B, C? The difference shows u</w:t>
      </w:r>
      <w:r w:rsidR="00D36B20">
        <w:t>p in (a) the agent’s psychology</w:t>
      </w:r>
      <w:r>
        <w:t>; (b) lack of remainders</w:t>
      </w:r>
      <w:r w:rsidR="00D36B20">
        <w:t>.</w:t>
      </w:r>
    </w:p>
    <w:p w14:paraId="4C2E1F0C" w14:textId="77777777" w:rsidR="00D36B20" w:rsidRDefault="008B421C" w:rsidP="00A93096">
      <w:pPr>
        <w:pStyle w:val="ListParagraph"/>
        <w:numPr>
          <w:ilvl w:val="0"/>
          <w:numId w:val="5"/>
        </w:numPr>
        <w:jc w:val="both"/>
      </w:pPr>
      <w:proofErr w:type="gramStart"/>
      <w:r>
        <w:t>BUT</w:t>
      </w:r>
      <w:proofErr w:type="gramEnd"/>
      <w:r>
        <w:t>: These differences seem hard to identify in practice.</w:t>
      </w:r>
    </w:p>
    <w:p w14:paraId="38213794" w14:textId="0FBB747D" w:rsidR="00D36B20" w:rsidRDefault="00D36B20" w:rsidP="00D36B20">
      <w:pPr>
        <w:pStyle w:val="ListParagraph"/>
        <w:numPr>
          <w:ilvl w:val="0"/>
          <w:numId w:val="5"/>
        </w:numPr>
        <w:jc w:val="both"/>
      </w:pPr>
      <w:r>
        <w:t xml:space="preserve">Do we need something structural like silencing/excluding as opposed to </w:t>
      </w:r>
      <w:r w:rsidR="00FA6466">
        <w:t>“strong outweighing ability”</w:t>
      </w:r>
      <w:r>
        <w:t xml:space="preserve">? </w:t>
      </w:r>
      <w:r w:rsidR="00FA6466">
        <w:t>Maybe yes, because</w:t>
      </w:r>
      <w:r>
        <w:t xml:space="preserve"> duties do not always win in conflicts with mere reasons: </w:t>
      </w:r>
      <w:proofErr w:type="gramStart"/>
      <w:r>
        <w:t>e.g.</w:t>
      </w:r>
      <w:proofErr w:type="gramEnd"/>
      <w:r>
        <w:t xml:space="preserve"> a ‘white lie’ can involve justifiable dishonesty (duty infringement) for the sake of a quiet life (mere reason). ???</w:t>
      </w:r>
    </w:p>
    <w:p w14:paraId="585203F4" w14:textId="44CBD68C" w:rsidR="00FF0332" w:rsidRDefault="00D36B20" w:rsidP="00A93096">
      <w:pPr>
        <w:pStyle w:val="ListParagraph"/>
        <w:numPr>
          <w:ilvl w:val="0"/>
          <w:numId w:val="5"/>
        </w:numPr>
        <w:jc w:val="both"/>
      </w:pPr>
      <w:proofErr w:type="gramStart"/>
      <w:r>
        <w:t>But</w:t>
      </w:r>
      <w:proofErr w:type="gramEnd"/>
      <w:r>
        <w:t xml:space="preserve"> can some mere reasons silence/exclude? A</w:t>
      </w:r>
      <w:r w:rsidR="000F2870">
        <w:t>s basic reasons,</w:t>
      </w:r>
      <w:r w:rsidR="000A764B">
        <w:t xml:space="preserve"> </w:t>
      </w:r>
      <w:r w:rsidR="00914298">
        <w:t>‘it’s a beautiful day’</w:t>
      </w:r>
      <w:r w:rsidR="000A764B">
        <w:t xml:space="preserve"> seems</w:t>
      </w:r>
      <w:r w:rsidR="00E526D0">
        <w:t xml:space="preserve"> to exclude/silence</w:t>
      </w:r>
      <w:r w:rsidR="00914298">
        <w:t xml:space="preserve"> ‘my picture frames are wonky’ in determining whether I should go out for a walk or stay in and </w:t>
      </w:r>
      <w:r w:rsidR="000A764B">
        <w:t>tidy up</w:t>
      </w:r>
      <w:r w:rsidR="00914298">
        <w:t>.</w:t>
      </w:r>
    </w:p>
    <w:p w14:paraId="6EC28EEE" w14:textId="66A8365A" w:rsidR="00D36B20" w:rsidRDefault="00D36B20" w:rsidP="00A93096">
      <w:pPr>
        <w:pStyle w:val="ListParagraph"/>
        <w:numPr>
          <w:ilvl w:val="0"/>
          <w:numId w:val="5"/>
        </w:numPr>
        <w:jc w:val="both"/>
      </w:pPr>
      <w:r>
        <w:t>Main point: either outweighing or silencing/excluding is scalar: more or less can be outweighed or silenced/excluded. Do we then get more or less of a duty as opposed to a mere reason?</w:t>
      </w:r>
    </w:p>
    <w:p w14:paraId="5D6E82FA" w14:textId="77777777" w:rsidR="008B421C" w:rsidRDefault="008B421C" w:rsidP="008B421C">
      <w:pPr>
        <w:pStyle w:val="ListParagraph"/>
        <w:ind w:left="1080"/>
        <w:jc w:val="both"/>
      </w:pPr>
    </w:p>
    <w:p w14:paraId="73A39AC4" w14:textId="4F699E67" w:rsidR="002D1069" w:rsidRDefault="002160A4" w:rsidP="000F2870">
      <w:pPr>
        <w:pStyle w:val="ListParagraph"/>
        <w:numPr>
          <w:ilvl w:val="0"/>
          <w:numId w:val="4"/>
        </w:numPr>
        <w:tabs>
          <w:tab w:val="left" w:pos="567"/>
        </w:tabs>
        <w:ind w:left="426" w:hanging="426"/>
        <w:jc w:val="both"/>
      </w:pPr>
      <w:r>
        <w:t>Complementary</w:t>
      </w:r>
      <w:r w:rsidR="008B421C">
        <w:t xml:space="preserve"> proposal about duties’ distinctive </w:t>
      </w:r>
      <w:r w:rsidR="008B421C" w:rsidRPr="00D36B20">
        <w:t>practical importance</w:t>
      </w:r>
      <w:r w:rsidR="008B421C">
        <w:t xml:space="preserve">: duties are reasons that </w:t>
      </w:r>
      <w:r w:rsidR="008B421C" w:rsidRPr="00D36B20">
        <w:rPr>
          <w:b/>
        </w:rPr>
        <w:t>should be treated as intentions</w:t>
      </w:r>
      <w:r w:rsidR="002D1069" w:rsidRPr="00D36B20">
        <w:rPr>
          <w:b/>
        </w:rPr>
        <w:t xml:space="preserve"> </w:t>
      </w:r>
      <w:r w:rsidR="002D1069">
        <w:t xml:space="preserve">(cf. Thomson on duties as non-voluntary commitments; intentions have an ‘exclusionary’/’silencing’ </w:t>
      </w:r>
      <w:r w:rsidR="00D018EC">
        <w:t xml:space="preserve">psychological </w:t>
      </w:r>
      <w:r w:rsidR="002D1069">
        <w:t>character)</w:t>
      </w:r>
    </w:p>
    <w:p w14:paraId="3CD51F22" w14:textId="24D4D89F" w:rsidR="008B421C" w:rsidRDefault="008B421C" w:rsidP="000F2870">
      <w:pPr>
        <w:jc w:val="both"/>
      </w:pPr>
      <w:r>
        <w:t>Duty to PHI = reason to PHI that we are permitted to assume you intend to act on</w:t>
      </w:r>
    </w:p>
    <w:p w14:paraId="569DCBE5" w14:textId="7C62B821" w:rsidR="00FF0332" w:rsidRDefault="002D1069" w:rsidP="00FB576E">
      <w:pPr>
        <w:ind w:left="142"/>
        <w:jc w:val="both"/>
      </w:pPr>
      <w:r>
        <w:t>Weil: “At the bottom of the heart of every human being, from infancy until the tomb, there is something that goes on indomitably expecting, in the teeth of all experience of crimes committed, suffered, and witnessed, that good and not evil will be done to him.” (2005 [1943], 71).</w:t>
      </w:r>
    </w:p>
    <w:p w14:paraId="72501B53" w14:textId="4D1E3BC9" w:rsidR="00FF5859" w:rsidRDefault="00FF5859" w:rsidP="000F2870">
      <w:pPr>
        <w:jc w:val="both"/>
      </w:pPr>
      <w:r>
        <w:t xml:space="preserve">Duties are those reasons that we legitimately expect will be acted on - or we expect at least that agents </w:t>
      </w:r>
      <w:r w:rsidRPr="000F2870">
        <w:rPr>
          <w:i/>
        </w:rPr>
        <w:t>intend</w:t>
      </w:r>
      <w:r>
        <w:t xml:space="preserve"> to act on them. Whe</w:t>
      </w:r>
      <w:r w:rsidR="008D17C3">
        <w:t xml:space="preserve">n duties conflict, this is akin to </w:t>
      </w:r>
      <w:r>
        <w:t>a conflict of intentions.</w:t>
      </w:r>
    </w:p>
    <w:p w14:paraId="41C12F58" w14:textId="0657EA17" w:rsidR="00FF5859" w:rsidRDefault="00FF5859" w:rsidP="000F2870">
      <w:pPr>
        <w:jc w:val="both"/>
      </w:pPr>
      <w:proofErr w:type="gramStart"/>
      <w:r>
        <w:t>BUT</w:t>
      </w:r>
      <w:proofErr w:type="gramEnd"/>
      <w:r>
        <w:t xml:space="preserve">: </w:t>
      </w:r>
      <w:r w:rsidR="000A764B">
        <w:t xml:space="preserve">(1) </w:t>
      </w:r>
      <w:r>
        <w:t>fulfilling this condition seems necessary but not suffic</w:t>
      </w:r>
      <w:r w:rsidR="008D17C3">
        <w:t xml:space="preserve">ient for a reason to be a duty. </w:t>
      </w:r>
      <w:r>
        <w:t xml:space="preserve">Sometimes we </w:t>
      </w:r>
      <w:proofErr w:type="gramStart"/>
      <w:r>
        <w:t>are permitted</w:t>
      </w:r>
      <w:proofErr w:type="gramEnd"/>
      <w:r>
        <w:t xml:space="preserve"> on epistemic grounds to assume that you intend to act on a mere reason: e.g. suppose you tell me that you plan to go out to enjoy the beautiful day.</w:t>
      </w:r>
    </w:p>
    <w:p w14:paraId="7967ED17" w14:textId="424891D6" w:rsidR="000A764B" w:rsidRDefault="000A764B" w:rsidP="000F2870">
      <w:pPr>
        <w:jc w:val="both"/>
      </w:pPr>
      <w:r>
        <w:t>(2) Does ‘permitted</w:t>
      </w:r>
      <w:r w:rsidR="00041355">
        <w:t xml:space="preserve"> to assume</w:t>
      </w:r>
      <w:r>
        <w:t xml:space="preserve">’ again mean ‘no duty not to’? </w:t>
      </w:r>
      <w:proofErr w:type="gramStart"/>
      <w:r w:rsidR="00041355">
        <w:t>No duty not to plan my behaviour on the assumption you will do as duty requires?</w:t>
      </w:r>
      <w:proofErr w:type="gramEnd"/>
      <w:r w:rsidR="00041355">
        <w:t xml:space="preserve"> </w:t>
      </w:r>
      <w:proofErr w:type="gramStart"/>
      <w:r w:rsidR="00041355">
        <w:t>Or</w:t>
      </w:r>
      <w:proofErr w:type="gramEnd"/>
      <w:r w:rsidR="00041355">
        <w:t xml:space="preserve"> is ‘permitted to assume’</w:t>
      </w:r>
      <w:r>
        <w:t xml:space="preserve"> more epistemic than this</w:t>
      </w:r>
      <w:r w:rsidR="00FA6466">
        <w:t xml:space="preserve"> – more like ‘epistemic warrant for assuming’</w:t>
      </w:r>
      <w:r>
        <w:t>?</w:t>
      </w:r>
    </w:p>
    <w:p w14:paraId="2B421218" w14:textId="77777777" w:rsidR="00FF5859" w:rsidRDefault="00FF5859" w:rsidP="00FF5859">
      <w:pPr>
        <w:pStyle w:val="ListParagraph"/>
        <w:jc w:val="both"/>
      </w:pPr>
    </w:p>
    <w:p w14:paraId="20BCF55E" w14:textId="77777777" w:rsidR="00162102" w:rsidRDefault="00162102" w:rsidP="00FF5859">
      <w:pPr>
        <w:pStyle w:val="ListParagraph"/>
        <w:jc w:val="both"/>
      </w:pPr>
    </w:p>
    <w:p w14:paraId="0C1DD80A" w14:textId="6C9012F9" w:rsidR="00FF5859" w:rsidRPr="00FF5859" w:rsidRDefault="00FF5859" w:rsidP="000A764B">
      <w:pPr>
        <w:pStyle w:val="ListParagraph"/>
        <w:numPr>
          <w:ilvl w:val="0"/>
          <w:numId w:val="4"/>
        </w:numPr>
        <w:ind w:left="284" w:hanging="284"/>
        <w:jc w:val="both"/>
      </w:pPr>
      <w:r>
        <w:t>Necessary and sufficient condition:</w:t>
      </w:r>
      <w:r w:rsidR="00FB576E">
        <w:rPr>
          <w:b/>
        </w:rPr>
        <w:t xml:space="preserve"> </w:t>
      </w:r>
      <w:proofErr w:type="spellStart"/>
      <w:r>
        <w:rPr>
          <w:b/>
        </w:rPr>
        <w:t>demandability</w:t>
      </w:r>
      <w:proofErr w:type="spellEnd"/>
      <w:r w:rsidR="00D43BB9">
        <w:rPr>
          <w:b/>
        </w:rPr>
        <w:t xml:space="preserve"> </w:t>
      </w:r>
      <w:r w:rsidR="00D43BB9">
        <w:t>(Gilbert</w:t>
      </w:r>
      <w:r w:rsidR="00427683">
        <w:t>, Feinberg</w:t>
      </w:r>
      <w:r w:rsidR="00D43BB9">
        <w:t>)</w:t>
      </w:r>
    </w:p>
    <w:p w14:paraId="6FF5B6A5" w14:textId="77777777" w:rsidR="00FF5859" w:rsidRDefault="00FF5859" w:rsidP="000A764B">
      <w:pPr>
        <w:pStyle w:val="ListParagraph"/>
        <w:ind w:left="284" w:hanging="284"/>
        <w:jc w:val="both"/>
      </w:pPr>
    </w:p>
    <w:p w14:paraId="406CCEEE" w14:textId="63BDA637" w:rsidR="00FF5859" w:rsidRDefault="00FF5859" w:rsidP="000A764B">
      <w:pPr>
        <w:pStyle w:val="ListParagraph"/>
        <w:ind w:left="284" w:hanging="284"/>
        <w:jc w:val="both"/>
      </w:pPr>
      <w:r>
        <w:t xml:space="preserve">Duty to PHI = reason to PHI that </w:t>
      </w:r>
      <w:r w:rsidR="00041355">
        <w:t>is (ceteris paribus)</w:t>
      </w:r>
      <w:r>
        <w:t xml:space="preserve"> demandable</w:t>
      </w:r>
    </w:p>
    <w:p w14:paraId="47A3B25F" w14:textId="4C1E602A" w:rsidR="00162102" w:rsidRDefault="00162102" w:rsidP="000A764B">
      <w:r>
        <w:t xml:space="preserve">What is it for a reason to be demandable? </w:t>
      </w:r>
    </w:p>
    <w:p w14:paraId="6DFED361" w14:textId="77777777" w:rsidR="00162102" w:rsidRDefault="00162102" w:rsidP="00162102">
      <w:pPr>
        <w:pStyle w:val="ListParagraph"/>
        <w:numPr>
          <w:ilvl w:val="0"/>
          <w:numId w:val="2"/>
        </w:numPr>
      </w:pPr>
      <w:r>
        <w:t xml:space="preserve">In demanding that you do PHI, I do not create a </w:t>
      </w:r>
      <w:r w:rsidRPr="00041355">
        <w:rPr>
          <w:i/>
        </w:rPr>
        <w:t>new reason or duty for you to do PHI</w:t>
      </w:r>
      <w:r>
        <w:t>.</w:t>
      </w:r>
    </w:p>
    <w:p w14:paraId="64002D84" w14:textId="3C2B25F3" w:rsidR="00162102" w:rsidRDefault="00162102" w:rsidP="00162102">
      <w:pPr>
        <w:pStyle w:val="ListParagraph"/>
        <w:numPr>
          <w:ilvl w:val="0"/>
          <w:numId w:val="2"/>
        </w:numPr>
      </w:pPr>
      <w:r>
        <w:t xml:space="preserve">Nor do I trigger </w:t>
      </w:r>
      <w:r w:rsidR="00D21D91">
        <w:t xml:space="preserve">bad consequences (e.g. </w:t>
      </w:r>
      <w:r>
        <w:t xml:space="preserve">resentment/rectification </w:t>
      </w:r>
      <w:proofErr w:type="spellStart"/>
      <w:r>
        <w:t>etc</w:t>
      </w:r>
      <w:proofErr w:type="spellEnd"/>
      <w:r w:rsidR="00D21D91">
        <w:t>)</w:t>
      </w:r>
      <w:r>
        <w:t xml:space="preserve"> at your not-PHI-</w:t>
      </w:r>
      <w:proofErr w:type="spellStart"/>
      <w:r>
        <w:t>ing</w:t>
      </w:r>
      <w:proofErr w:type="spellEnd"/>
      <w:r>
        <w:t xml:space="preserve"> </w:t>
      </w:r>
      <w:r>
        <w:rPr>
          <w:i/>
        </w:rPr>
        <w:t>in virtue of my demand</w:t>
      </w:r>
      <w:r>
        <w:t xml:space="preserve">. Such </w:t>
      </w:r>
      <w:r w:rsidR="00D21D91">
        <w:t xml:space="preserve">consequences </w:t>
      </w:r>
      <w:proofErr w:type="gramStart"/>
      <w:r w:rsidR="00D21D91">
        <w:t>are justifiably triggered</w:t>
      </w:r>
      <w:proofErr w:type="gramEnd"/>
      <w:r w:rsidR="009714F0">
        <w:t xml:space="preserve"> </w:t>
      </w:r>
      <w:r>
        <w:t>by the non-performance of the duty independe</w:t>
      </w:r>
      <w:r w:rsidR="008D17C3">
        <w:t>ntly of whether it was demanded (</w:t>
      </w:r>
      <w:r w:rsidR="008D17C3">
        <w:rPr>
          <w:i/>
        </w:rPr>
        <w:t xml:space="preserve">contra </w:t>
      </w:r>
      <w:r w:rsidR="008D17C3">
        <w:t>May</w:t>
      </w:r>
      <w:r w:rsidR="008D7861">
        <w:t xml:space="preserve"> &amp; </w:t>
      </w:r>
      <w:proofErr w:type="spellStart"/>
      <w:r w:rsidR="008D7861">
        <w:t>Skorupski</w:t>
      </w:r>
      <w:proofErr w:type="spellEnd"/>
      <w:r w:rsidR="008D17C3">
        <w:t>).</w:t>
      </w:r>
    </w:p>
    <w:p w14:paraId="75DF15C3" w14:textId="77777777" w:rsidR="00162102" w:rsidRDefault="00162102" w:rsidP="00162102">
      <w:pPr>
        <w:pStyle w:val="ListParagraph"/>
        <w:numPr>
          <w:ilvl w:val="0"/>
          <w:numId w:val="2"/>
        </w:numPr>
      </w:pPr>
      <w:proofErr w:type="gramStart"/>
      <w:r>
        <w:t>But</w:t>
      </w:r>
      <w:proofErr w:type="gramEnd"/>
      <w:r>
        <w:t xml:space="preserve"> demanding is also not ‘purely epistemic’: it is not simply drawing attention to your reason to PHI.</w:t>
      </w:r>
    </w:p>
    <w:p w14:paraId="0A52E0DD" w14:textId="77777777" w:rsidR="00162102" w:rsidRDefault="00162102" w:rsidP="00162102">
      <w:pPr>
        <w:pStyle w:val="ListParagraph"/>
        <w:numPr>
          <w:ilvl w:val="0"/>
          <w:numId w:val="2"/>
        </w:numPr>
      </w:pPr>
      <w:r>
        <w:t>Speech act theory: demands are like commands in having ‘world-to-word’ direction of fit (</w:t>
      </w:r>
      <w:proofErr w:type="spellStart"/>
      <w:r>
        <w:t>Valentini</w:t>
      </w:r>
      <w:proofErr w:type="spellEnd"/>
      <w:r>
        <w:t>). It is just that they pertain to pre-existing reasons rather than creating them.</w:t>
      </w:r>
    </w:p>
    <w:p w14:paraId="28893E0D" w14:textId="77777777" w:rsidR="00162102" w:rsidRDefault="00162102" w:rsidP="00162102">
      <w:proofErr w:type="gramStart"/>
      <w:r>
        <w:t>BUT</w:t>
      </w:r>
      <w:proofErr w:type="gramEnd"/>
      <w:r>
        <w:t xml:space="preserve"> what does this mean? Suggestion:</w:t>
      </w:r>
    </w:p>
    <w:p w14:paraId="341E424E" w14:textId="6E25677C" w:rsidR="00162102" w:rsidRPr="00491C9E" w:rsidRDefault="00162102" w:rsidP="00162102">
      <w:r w:rsidRPr="000A764B">
        <w:rPr>
          <w:u w:val="single"/>
        </w:rPr>
        <w:t xml:space="preserve">Demanding as calling to </w:t>
      </w:r>
      <w:proofErr w:type="gramStart"/>
      <w:r w:rsidRPr="000A764B">
        <w:rPr>
          <w:u w:val="single"/>
        </w:rPr>
        <w:t>account</w:t>
      </w:r>
      <w:r>
        <w:t>: When</w:t>
      </w:r>
      <w:proofErr w:type="gramEnd"/>
      <w:r>
        <w:t xml:space="preserve"> my reason to PHI is demandable by someone, then if that person demands that I do PHI and yet I do not do it, I </w:t>
      </w:r>
      <w:r w:rsidR="0098505A">
        <w:t>*</w:t>
      </w:r>
      <w:r>
        <w:t>must</w:t>
      </w:r>
      <w:r w:rsidR="0098505A">
        <w:t>*</w:t>
      </w:r>
      <w:r>
        <w:t xml:space="preserve"> </w:t>
      </w:r>
      <w:r w:rsidRPr="00CE75AB">
        <w:rPr>
          <w:i/>
        </w:rPr>
        <w:t>explain</w:t>
      </w:r>
      <w:r>
        <w:t xml:space="preserve"> </w:t>
      </w:r>
      <w:r w:rsidRPr="00CE75AB">
        <w:rPr>
          <w:i/>
        </w:rPr>
        <w:t>to them</w:t>
      </w:r>
      <w:r>
        <w:t xml:space="preserve"> why I have not d</w:t>
      </w:r>
      <w:r w:rsidR="00F503C1">
        <w:t>one it</w:t>
      </w:r>
      <w:r>
        <w:t>.</w:t>
      </w:r>
      <w:r w:rsidR="00491C9E">
        <w:t xml:space="preserve"> When my reason to PHI is dem</w:t>
      </w:r>
      <w:r w:rsidR="000A764B">
        <w:t>andable, someone can</w:t>
      </w:r>
      <w:r w:rsidR="00491C9E">
        <w:t xml:space="preserve"> </w:t>
      </w:r>
      <w:r w:rsidR="00491C9E">
        <w:rPr>
          <w:i/>
        </w:rPr>
        <w:t>call me to account</w:t>
      </w:r>
      <w:r w:rsidR="00491C9E">
        <w:t xml:space="preserve"> for (not</w:t>
      </w:r>
      <w:proofErr w:type="gramStart"/>
      <w:r w:rsidR="00491C9E">
        <w:t>)PHI</w:t>
      </w:r>
      <w:proofErr w:type="gramEnd"/>
      <w:r w:rsidR="00491C9E">
        <w:t>-</w:t>
      </w:r>
      <w:proofErr w:type="spellStart"/>
      <w:r w:rsidR="00491C9E">
        <w:t>ing</w:t>
      </w:r>
      <w:proofErr w:type="spellEnd"/>
      <w:r w:rsidR="00491C9E">
        <w:t>.</w:t>
      </w:r>
      <w:r w:rsidR="000F2870">
        <w:t xml:space="preserve"> Someone has the </w:t>
      </w:r>
      <w:proofErr w:type="spellStart"/>
      <w:r w:rsidR="000F2870">
        <w:t>Hohfeldian</w:t>
      </w:r>
      <w:proofErr w:type="spellEnd"/>
      <w:r w:rsidR="000F2870">
        <w:t xml:space="preserve"> power to make it the case that I </w:t>
      </w:r>
      <w:r w:rsidR="00041355">
        <w:t>*</w:t>
      </w:r>
      <w:r w:rsidR="000F2870">
        <w:t>must</w:t>
      </w:r>
      <w:r w:rsidR="00041355">
        <w:t>*</w:t>
      </w:r>
      <w:r w:rsidR="000F2870">
        <w:t xml:space="preserve"> account for (not</w:t>
      </w:r>
      <w:proofErr w:type="gramStart"/>
      <w:r w:rsidR="000F2870">
        <w:t>)PHI</w:t>
      </w:r>
      <w:proofErr w:type="gramEnd"/>
      <w:r w:rsidR="000F2870">
        <w:t>-</w:t>
      </w:r>
      <w:proofErr w:type="spellStart"/>
      <w:r w:rsidR="000F2870">
        <w:t>ing</w:t>
      </w:r>
      <w:proofErr w:type="spellEnd"/>
      <w:r w:rsidR="000F2870">
        <w:t>.</w:t>
      </w:r>
      <w:r w:rsidR="000A764B">
        <w:t xml:space="preserve"> </w:t>
      </w:r>
    </w:p>
    <w:p w14:paraId="07E26C0D" w14:textId="5799F179" w:rsidR="00162102" w:rsidRDefault="000F2870" w:rsidP="00162102">
      <w:r>
        <w:t>The</w:t>
      </w:r>
      <w:r w:rsidR="00162102">
        <w:t xml:space="preserve"> </w:t>
      </w:r>
      <w:r w:rsidR="00491C9E">
        <w:t xml:space="preserve">account or </w:t>
      </w:r>
      <w:r w:rsidR="008D7861">
        <w:t xml:space="preserve">explanation </w:t>
      </w:r>
      <w:r>
        <w:t xml:space="preserve">offered </w:t>
      </w:r>
      <w:r w:rsidR="008D7861">
        <w:t xml:space="preserve">should be </w:t>
      </w:r>
      <w:proofErr w:type="gramStart"/>
      <w:r w:rsidR="008D7861">
        <w:t>first-personal</w:t>
      </w:r>
      <w:proofErr w:type="gramEnd"/>
      <w:r w:rsidR="008D7861">
        <w:t>,</w:t>
      </w:r>
      <w:r w:rsidR="00162102">
        <w:t xml:space="preserve"> offered within the ‘space of reasons’ </w:t>
      </w:r>
      <w:r w:rsidR="00F503C1">
        <w:t xml:space="preserve">– </w:t>
      </w:r>
      <w:r w:rsidR="00491C9E">
        <w:t xml:space="preserve">e.g. </w:t>
      </w:r>
      <w:r w:rsidR="00F503C1">
        <w:t>a justification or excuse</w:t>
      </w:r>
      <w:r w:rsidR="00162102">
        <w:t xml:space="preserve"> rather than </w:t>
      </w:r>
      <w:r w:rsidR="00F503C1">
        <w:t xml:space="preserve">a </w:t>
      </w:r>
      <w:r w:rsidR="00162102">
        <w:t>third-personal</w:t>
      </w:r>
      <w:r w:rsidR="00E81B0C">
        <w:t xml:space="preserve"> explan</w:t>
      </w:r>
      <w:r w:rsidR="00627D85">
        <w:t xml:space="preserve">ation of the duty-violating action purely in physical or social-scientific terms. </w:t>
      </w:r>
    </w:p>
    <w:p w14:paraId="6C3C4DB6" w14:textId="125184B6" w:rsidR="000A764B" w:rsidRDefault="0098505A" w:rsidP="00162102">
      <w:proofErr w:type="gramStart"/>
      <w:r>
        <w:t>BUT</w:t>
      </w:r>
      <w:proofErr w:type="gramEnd"/>
      <w:r>
        <w:t xml:space="preserve">: </w:t>
      </w:r>
      <w:r w:rsidR="00FB576E">
        <w:t xml:space="preserve"> </w:t>
      </w:r>
      <w:r w:rsidR="000A764B">
        <w:t xml:space="preserve">What does </w:t>
      </w:r>
      <w:r>
        <w:t>*must*</w:t>
      </w:r>
      <w:r w:rsidR="000A764B">
        <w:t xml:space="preserve"> mean above</w:t>
      </w:r>
      <w:r>
        <w:t xml:space="preserve">? </w:t>
      </w:r>
      <w:r w:rsidR="000A764B">
        <w:t xml:space="preserve">When demanding, is the demander exercising a </w:t>
      </w:r>
      <w:proofErr w:type="spellStart"/>
      <w:r w:rsidR="000A764B">
        <w:t>Hohfeldian</w:t>
      </w:r>
      <w:proofErr w:type="spellEnd"/>
      <w:r w:rsidR="000A764B">
        <w:t xml:space="preserve"> power to create a new </w:t>
      </w:r>
      <w:r w:rsidR="000A764B" w:rsidRPr="000A764B">
        <w:rPr>
          <w:i/>
        </w:rPr>
        <w:t>duty</w:t>
      </w:r>
      <w:r w:rsidR="000A764B">
        <w:t xml:space="preserve"> that the original duty-bearer account for </w:t>
      </w:r>
      <w:proofErr w:type="gramStart"/>
      <w:r w:rsidR="000A764B">
        <w:t>themselves to the demander</w:t>
      </w:r>
      <w:proofErr w:type="gramEnd"/>
      <w:r w:rsidR="000A764B">
        <w:t xml:space="preserve">? </w:t>
      </w:r>
      <w:proofErr w:type="gramStart"/>
      <w:r w:rsidR="000A764B">
        <w:t>Or</w:t>
      </w:r>
      <w:proofErr w:type="gramEnd"/>
      <w:r w:rsidR="000A764B">
        <w:t xml:space="preserve"> does the demander simply create a new </w:t>
      </w:r>
      <w:r w:rsidR="00041355">
        <w:rPr>
          <w:i/>
        </w:rPr>
        <w:t xml:space="preserve">mere </w:t>
      </w:r>
      <w:r w:rsidR="000A764B">
        <w:rPr>
          <w:i/>
        </w:rPr>
        <w:t>reason</w:t>
      </w:r>
      <w:r w:rsidR="00041355">
        <w:rPr>
          <w:i/>
        </w:rPr>
        <w:t xml:space="preserve"> </w:t>
      </w:r>
      <w:r w:rsidR="00041355">
        <w:t>for the duty-bearer to account for themselves to the demander</w:t>
      </w:r>
      <w:r w:rsidR="000A764B">
        <w:t xml:space="preserve">? </w:t>
      </w:r>
    </w:p>
    <w:p w14:paraId="64FC3132" w14:textId="03E32DAD" w:rsidR="00041355" w:rsidRPr="004A77DF" w:rsidRDefault="00041355" w:rsidP="00041355">
      <w:r>
        <w:t xml:space="preserve">Trouble: It looks like it must be ‘duty’: (1) </w:t>
      </w:r>
      <w:proofErr w:type="gramStart"/>
      <w:r>
        <w:t>It’s</w:t>
      </w:r>
      <w:proofErr w:type="gramEnd"/>
      <w:r>
        <w:t xml:space="preserve"> a powerful ‘must’ that </w:t>
      </w:r>
      <w:r w:rsidR="00C23792">
        <w:t>is different in quality from my reason to account for myself because it would be entertaining to do so. (2)</w:t>
      </w:r>
      <w:r>
        <w:t xml:space="preserve"> </w:t>
      </w:r>
      <w:r w:rsidR="004A77DF">
        <w:t>An</w:t>
      </w:r>
      <w:r w:rsidR="00FB576E">
        <w:t xml:space="preserve">yone has the </w:t>
      </w:r>
      <w:proofErr w:type="spellStart"/>
      <w:r w:rsidR="00FB576E">
        <w:t>Hohfeldian</w:t>
      </w:r>
      <w:proofErr w:type="spellEnd"/>
      <w:r w:rsidR="00FB576E">
        <w:t xml:space="preserve"> power to make anyone else have a </w:t>
      </w:r>
      <w:r w:rsidRPr="004A77DF">
        <w:rPr>
          <w:i/>
        </w:rPr>
        <w:t xml:space="preserve">mere </w:t>
      </w:r>
      <w:r w:rsidR="00FB576E" w:rsidRPr="004A77DF">
        <w:rPr>
          <w:i/>
        </w:rPr>
        <w:t xml:space="preserve">reason to explain </w:t>
      </w:r>
      <w:proofErr w:type="gramStart"/>
      <w:r w:rsidR="00FB576E" w:rsidRPr="004A77DF">
        <w:rPr>
          <w:i/>
        </w:rPr>
        <w:t>themselves</w:t>
      </w:r>
      <w:proofErr w:type="gramEnd"/>
      <w:r w:rsidR="00FB576E">
        <w:t xml:space="preserve"> </w:t>
      </w:r>
      <w:r w:rsidR="004A77DF">
        <w:t xml:space="preserve">simply </w:t>
      </w:r>
      <w:r w:rsidR="00FB576E">
        <w:t>by asking why they are doing what they are doing. This power</w:t>
      </w:r>
      <w:r>
        <w:t xml:space="preserve"> accompanies mere-reasons-to-PHI</w:t>
      </w:r>
      <w:r w:rsidR="00FB576E">
        <w:t xml:space="preserve"> </w:t>
      </w:r>
      <w:r>
        <w:t>as much as duties-to-PHI.</w:t>
      </w:r>
      <w:r w:rsidR="004A77DF">
        <w:t xml:space="preserve"> So demanding must involve a special sort of accounting – that appropriate to infringement of a </w:t>
      </w:r>
      <w:r w:rsidR="004A77DF">
        <w:rPr>
          <w:i/>
        </w:rPr>
        <w:t>duty</w:t>
      </w:r>
      <w:r w:rsidR="00373CE9">
        <w:t xml:space="preserve">, not just ignoring a </w:t>
      </w:r>
      <w:r w:rsidR="00373CE9">
        <w:rPr>
          <w:i/>
        </w:rPr>
        <w:t>mere reason</w:t>
      </w:r>
      <w:r w:rsidR="004A77DF">
        <w:t>.</w:t>
      </w:r>
    </w:p>
    <w:p w14:paraId="604B9A9B" w14:textId="2028429A" w:rsidR="00C23792" w:rsidRDefault="00C23792" w:rsidP="00C23792">
      <w:pPr>
        <w:autoSpaceDE w:val="0"/>
        <w:autoSpaceDN w:val="0"/>
        <w:adjustRightInd w:val="0"/>
        <w:spacing w:after="0" w:line="240" w:lineRule="auto"/>
        <w:rPr>
          <w:rFonts w:cstheme="minorHAnsi"/>
        </w:rPr>
      </w:pPr>
    </w:p>
    <w:p w14:paraId="438FE277" w14:textId="77777777" w:rsidR="006B32AF" w:rsidRDefault="006B32AF" w:rsidP="00C23792">
      <w:pPr>
        <w:autoSpaceDE w:val="0"/>
        <w:autoSpaceDN w:val="0"/>
        <w:adjustRightInd w:val="0"/>
        <w:spacing w:after="0" w:line="240" w:lineRule="auto"/>
        <w:rPr>
          <w:rFonts w:cstheme="minorHAnsi"/>
        </w:rPr>
      </w:pPr>
    </w:p>
    <w:p w14:paraId="3325DE44" w14:textId="77777777" w:rsidR="006B32AF" w:rsidRDefault="00C23792" w:rsidP="00C23792">
      <w:pPr>
        <w:autoSpaceDE w:val="0"/>
        <w:autoSpaceDN w:val="0"/>
        <w:adjustRightInd w:val="0"/>
        <w:spacing w:after="0" w:line="240" w:lineRule="auto"/>
        <w:rPr>
          <w:rFonts w:cstheme="minorHAnsi"/>
        </w:rPr>
      </w:pPr>
      <w:r w:rsidRPr="00FA6466">
        <w:rPr>
          <w:rFonts w:cstheme="minorHAnsi"/>
          <w:b/>
        </w:rPr>
        <w:t>Summary</w:t>
      </w:r>
    </w:p>
    <w:p w14:paraId="216B0CE3" w14:textId="2FC4FCE0" w:rsidR="00C23792" w:rsidRDefault="00C23792" w:rsidP="00C23792">
      <w:pPr>
        <w:autoSpaceDE w:val="0"/>
        <w:autoSpaceDN w:val="0"/>
        <w:adjustRightInd w:val="0"/>
        <w:spacing w:after="0" w:line="240" w:lineRule="auto"/>
        <w:rPr>
          <w:rFonts w:cstheme="minorHAnsi"/>
        </w:rPr>
      </w:pPr>
      <w:r>
        <w:rPr>
          <w:rFonts w:cstheme="minorHAnsi"/>
        </w:rPr>
        <w:t>Is my PHI-</w:t>
      </w:r>
      <w:proofErr w:type="spellStart"/>
      <w:r>
        <w:rPr>
          <w:rFonts w:cstheme="minorHAnsi"/>
        </w:rPr>
        <w:t>ing</w:t>
      </w:r>
      <w:proofErr w:type="spellEnd"/>
      <w:r>
        <w:rPr>
          <w:rFonts w:cstheme="minorHAnsi"/>
        </w:rPr>
        <w:t xml:space="preserve"> a matter of duty, or a mere reason?</w:t>
      </w:r>
    </w:p>
    <w:p w14:paraId="77203F7A" w14:textId="77777777" w:rsidR="005B2C26" w:rsidRDefault="00C23792" w:rsidP="005B2C26">
      <w:pPr>
        <w:pStyle w:val="ListParagraph"/>
        <w:numPr>
          <w:ilvl w:val="0"/>
          <w:numId w:val="8"/>
        </w:numPr>
        <w:autoSpaceDE w:val="0"/>
        <w:autoSpaceDN w:val="0"/>
        <w:adjustRightInd w:val="0"/>
        <w:spacing w:after="0" w:line="240" w:lineRule="auto"/>
        <w:rPr>
          <w:rFonts w:eastAsia="MinionPro-Regular+20" w:cstheme="minorHAnsi"/>
        </w:rPr>
      </w:pPr>
      <w:r w:rsidRPr="005B2C26">
        <w:rPr>
          <w:rFonts w:eastAsia="MinionPro-Regular+20" w:cstheme="minorHAnsi"/>
        </w:rPr>
        <w:t>Does someone have no duty not to enforce my PHI-</w:t>
      </w:r>
      <w:proofErr w:type="spellStart"/>
      <w:r w:rsidRPr="005B2C26">
        <w:rPr>
          <w:rFonts w:eastAsia="MinionPro-Regular+20" w:cstheme="minorHAnsi"/>
        </w:rPr>
        <w:t>ing</w:t>
      </w:r>
      <w:proofErr w:type="spellEnd"/>
      <w:r w:rsidRPr="005B2C26">
        <w:rPr>
          <w:rFonts w:eastAsia="MinionPro-Regular+20" w:cstheme="minorHAnsi"/>
        </w:rPr>
        <w:t>? Then it is a matter of duty.</w:t>
      </w:r>
    </w:p>
    <w:p w14:paraId="3D61ED13" w14:textId="77777777" w:rsidR="005B2C26" w:rsidRDefault="00C23792" w:rsidP="005B2C26">
      <w:pPr>
        <w:pStyle w:val="ListParagraph"/>
        <w:numPr>
          <w:ilvl w:val="0"/>
          <w:numId w:val="8"/>
        </w:numPr>
        <w:autoSpaceDE w:val="0"/>
        <w:autoSpaceDN w:val="0"/>
        <w:adjustRightInd w:val="0"/>
        <w:spacing w:after="0" w:line="240" w:lineRule="auto"/>
        <w:rPr>
          <w:rFonts w:eastAsia="MinionPro-Regular+20" w:cstheme="minorHAnsi"/>
        </w:rPr>
      </w:pPr>
      <w:r w:rsidRPr="005B2C26">
        <w:rPr>
          <w:rFonts w:eastAsia="MinionPro-Regular+20" w:cstheme="minorHAnsi"/>
        </w:rPr>
        <w:t>Would my not-PHI-</w:t>
      </w:r>
      <w:proofErr w:type="spellStart"/>
      <w:r w:rsidRPr="005B2C26">
        <w:rPr>
          <w:rFonts w:eastAsia="MinionPro-Regular+20" w:cstheme="minorHAnsi"/>
        </w:rPr>
        <w:t>ing</w:t>
      </w:r>
      <w:proofErr w:type="spellEnd"/>
      <w:r w:rsidRPr="005B2C26">
        <w:rPr>
          <w:rFonts w:eastAsia="MinionPro-Regular+20" w:cstheme="minorHAnsi"/>
        </w:rPr>
        <w:t xml:space="preserve"> justify duty-style reactive attitudes? Then it is a matter of duty.</w:t>
      </w:r>
    </w:p>
    <w:p w14:paraId="7982C31C" w14:textId="53E30F3A" w:rsidR="005B2C26" w:rsidRDefault="00C23792" w:rsidP="005B2C26">
      <w:pPr>
        <w:pStyle w:val="ListParagraph"/>
        <w:numPr>
          <w:ilvl w:val="0"/>
          <w:numId w:val="8"/>
        </w:numPr>
        <w:autoSpaceDE w:val="0"/>
        <w:autoSpaceDN w:val="0"/>
        <w:adjustRightInd w:val="0"/>
        <w:spacing w:after="0" w:line="240" w:lineRule="auto"/>
        <w:rPr>
          <w:rFonts w:eastAsia="MinionPro-Regular+20" w:cstheme="minorHAnsi"/>
        </w:rPr>
      </w:pPr>
      <w:r w:rsidRPr="005B2C26">
        <w:rPr>
          <w:rFonts w:eastAsia="MinionPro-Regular+20" w:cstheme="minorHAnsi"/>
        </w:rPr>
        <w:t>Does the imp</w:t>
      </w:r>
      <w:r w:rsidR="006B32AF">
        <w:rPr>
          <w:rFonts w:eastAsia="MinionPro-Regular+20" w:cstheme="minorHAnsi"/>
        </w:rPr>
        <w:t>ortance of my PHI-</w:t>
      </w:r>
      <w:proofErr w:type="spellStart"/>
      <w:r w:rsidR="006B32AF">
        <w:rPr>
          <w:rFonts w:eastAsia="MinionPro-Regular+20" w:cstheme="minorHAnsi"/>
        </w:rPr>
        <w:t>ing</w:t>
      </w:r>
      <w:proofErr w:type="spellEnd"/>
      <w:r w:rsidR="006B32AF">
        <w:rPr>
          <w:rFonts w:eastAsia="MinionPro-Regular+20" w:cstheme="minorHAnsi"/>
        </w:rPr>
        <w:t xml:space="preserve"> have </w:t>
      </w:r>
      <w:r w:rsidR="00D261B2">
        <w:rPr>
          <w:rFonts w:eastAsia="MinionPro-Regular+20" w:cstheme="minorHAnsi"/>
        </w:rPr>
        <w:t xml:space="preserve">some </w:t>
      </w:r>
      <w:r w:rsidRPr="005B2C26">
        <w:rPr>
          <w:rFonts w:eastAsia="MinionPro-Regular+20" w:cstheme="minorHAnsi"/>
        </w:rPr>
        <w:t>outweighing/exclusionary weight in determining what I should do? If not, then it is not a matter of duty.</w:t>
      </w:r>
    </w:p>
    <w:p w14:paraId="758FB287" w14:textId="630FF2AD" w:rsidR="005B2C26" w:rsidRDefault="00C23792" w:rsidP="005B2C26">
      <w:pPr>
        <w:pStyle w:val="ListParagraph"/>
        <w:numPr>
          <w:ilvl w:val="0"/>
          <w:numId w:val="8"/>
        </w:numPr>
        <w:autoSpaceDE w:val="0"/>
        <w:autoSpaceDN w:val="0"/>
        <w:adjustRightInd w:val="0"/>
        <w:spacing w:after="0" w:line="240" w:lineRule="auto"/>
        <w:rPr>
          <w:rFonts w:eastAsia="MinionPro-Regular+20" w:cstheme="minorHAnsi"/>
        </w:rPr>
      </w:pPr>
      <w:proofErr w:type="gramStart"/>
      <w:r w:rsidRPr="005B2C26">
        <w:rPr>
          <w:rFonts w:eastAsia="MinionPro-Regular+20" w:cstheme="minorHAnsi"/>
        </w:rPr>
        <w:t>Are ot</w:t>
      </w:r>
      <w:r w:rsidR="00FA6466">
        <w:rPr>
          <w:rFonts w:eastAsia="MinionPro-Regular+20" w:cstheme="minorHAnsi"/>
        </w:rPr>
        <w:t xml:space="preserve">hers </w:t>
      </w:r>
      <w:proofErr w:type="spellStart"/>
      <w:r w:rsidR="006B32AF">
        <w:rPr>
          <w:rFonts w:eastAsia="MinionPro-Regular+20" w:cstheme="minorHAnsi"/>
        </w:rPr>
        <w:t>epistemically</w:t>
      </w:r>
      <w:proofErr w:type="spellEnd"/>
      <w:r w:rsidR="006B32AF">
        <w:rPr>
          <w:rFonts w:eastAsia="MinionPro-Regular+20" w:cstheme="minorHAnsi"/>
        </w:rPr>
        <w:t xml:space="preserve"> warranted</w:t>
      </w:r>
      <w:proofErr w:type="gramEnd"/>
      <w:r w:rsidR="006B32AF">
        <w:rPr>
          <w:rFonts w:eastAsia="MinionPro-Regular+20" w:cstheme="minorHAnsi"/>
        </w:rPr>
        <w:t xml:space="preserve"> in assuming</w:t>
      </w:r>
      <w:r w:rsidR="00FA6466">
        <w:rPr>
          <w:rFonts w:eastAsia="MinionPro-Regular+20" w:cstheme="minorHAnsi"/>
        </w:rPr>
        <w:t xml:space="preserve"> that I intend to </w:t>
      </w:r>
      <w:r w:rsidRPr="005B2C26">
        <w:rPr>
          <w:rFonts w:eastAsia="MinionPro-Regular+20" w:cstheme="minorHAnsi"/>
        </w:rPr>
        <w:t>PHI? If not, then it is not a matter of duty.</w:t>
      </w:r>
    </w:p>
    <w:p w14:paraId="51F40EF0" w14:textId="680DD420" w:rsidR="00C23792" w:rsidRPr="005B2C26" w:rsidRDefault="00C23792" w:rsidP="005B2C26">
      <w:pPr>
        <w:pStyle w:val="ListParagraph"/>
        <w:numPr>
          <w:ilvl w:val="0"/>
          <w:numId w:val="8"/>
        </w:numPr>
        <w:autoSpaceDE w:val="0"/>
        <w:autoSpaceDN w:val="0"/>
        <w:adjustRightInd w:val="0"/>
        <w:spacing w:after="0" w:line="240" w:lineRule="auto"/>
        <w:rPr>
          <w:rFonts w:eastAsia="MinionPro-Regular+20" w:cstheme="minorHAnsi"/>
        </w:rPr>
      </w:pPr>
      <w:r w:rsidRPr="005B2C26">
        <w:rPr>
          <w:rFonts w:eastAsia="MinionPro-Regular+20" w:cstheme="minorHAnsi"/>
        </w:rPr>
        <w:t xml:space="preserve">Does someone have </w:t>
      </w:r>
      <w:proofErr w:type="spellStart"/>
      <w:r w:rsidRPr="005B2C26">
        <w:rPr>
          <w:rFonts w:eastAsia="MinionPro-Regular+20" w:cstheme="minorHAnsi"/>
        </w:rPr>
        <w:t>Hohfeldian</w:t>
      </w:r>
      <w:proofErr w:type="spellEnd"/>
      <w:r w:rsidRPr="005B2C26">
        <w:rPr>
          <w:rFonts w:eastAsia="MinionPro-Regular+20" w:cstheme="minorHAnsi"/>
        </w:rPr>
        <w:t xml:space="preserve"> power to make me duty-bound to account to </w:t>
      </w:r>
      <w:proofErr w:type="gramStart"/>
      <w:r w:rsidRPr="005B2C26">
        <w:rPr>
          <w:rFonts w:eastAsia="MinionPro-Regular+20" w:cstheme="minorHAnsi"/>
        </w:rPr>
        <w:t>them</w:t>
      </w:r>
      <w:proofErr w:type="gramEnd"/>
      <w:r w:rsidRPr="005B2C26">
        <w:rPr>
          <w:rFonts w:eastAsia="MinionPro-Regular+20" w:cstheme="minorHAnsi"/>
        </w:rPr>
        <w:t xml:space="preserve"> for my not-PHI-</w:t>
      </w:r>
      <w:proofErr w:type="spellStart"/>
      <w:r w:rsidRPr="005B2C26">
        <w:rPr>
          <w:rFonts w:eastAsia="MinionPro-Regular+20" w:cstheme="minorHAnsi"/>
        </w:rPr>
        <w:t>ing</w:t>
      </w:r>
      <w:proofErr w:type="spellEnd"/>
      <w:r w:rsidRPr="005B2C26">
        <w:rPr>
          <w:rFonts w:eastAsia="MinionPro-Regular+20" w:cstheme="minorHAnsi"/>
        </w:rPr>
        <w:t>? If so, then it is a matter of duty; if not, then it is not a matter of duty.</w:t>
      </w:r>
    </w:p>
    <w:p w14:paraId="3D78CAAA" w14:textId="778F9350" w:rsidR="00C23792" w:rsidRDefault="00C23792" w:rsidP="00C23792">
      <w:pPr>
        <w:pStyle w:val="ListParagraph"/>
        <w:autoSpaceDE w:val="0"/>
        <w:autoSpaceDN w:val="0"/>
        <w:adjustRightInd w:val="0"/>
        <w:spacing w:after="0" w:line="240" w:lineRule="auto"/>
        <w:rPr>
          <w:rFonts w:eastAsia="MinionPro-Regular+20" w:cstheme="minorHAnsi"/>
        </w:rPr>
      </w:pPr>
    </w:p>
    <w:p w14:paraId="2AFCF426" w14:textId="77777777" w:rsidR="009C2D92" w:rsidRDefault="006B32AF" w:rsidP="006B32AF">
      <w:pPr>
        <w:autoSpaceDE w:val="0"/>
        <w:autoSpaceDN w:val="0"/>
        <w:adjustRightInd w:val="0"/>
        <w:spacing w:after="0" w:line="240" w:lineRule="auto"/>
        <w:rPr>
          <w:rFonts w:eastAsia="MinionPro-Regular+20" w:cstheme="minorHAnsi"/>
        </w:rPr>
      </w:pPr>
      <w:r>
        <w:rPr>
          <w:rFonts w:eastAsia="MinionPro-Regular+20" w:cstheme="minorHAnsi"/>
        </w:rPr>
        <w:lastRenderedPageBreak/>
        <w:t xml:space="preserve">Only (C) looks close to being </w:t>
      </w:r>
      <w:proofErr w:type="gramStart"/>
      <w:r>
        <w:rPr>
          <w:rFonts w:eastAsia="MinionPro-Regular+20" w:cstheme="minorHAnsi"/>
        </w:rPr>
        <w:t>necessary and sufficient</w:t>
      </w:r>
      <w:proofErr w:type="gramEnd"/>
      <w:r>
        <w:rPr>
          <w:rFonts w:eastAsia="MinionPro-Regular+20" w:cstheme="minorHAnsi"/>
        </w:rPr>
        <w:t xml:space="preserve"> </w:t>
      </w:r>
      <w:r>
        <w:rPr>
          <w:rFonts w:eastAsia="MinionPro-Regular+20" w:cstheme="minorHAnsi"/>
          <w:i/>
        </w:rPr>
        <w:t xml:space="preserve">and </w:t>
      </w:r>
      <w:r>
        <w:rPr>
          <w:rFonts w:eastAsia="MinionPro-Regular+20" w:cstheme="minorHAnsi"/>
        </w:rPr>
        <w:t xml:space="preserve">non-circular. </w:t>
      </w:r>
      <w:proofErr w:type="gramStart"/>
      <w:r>
        <w:rPr>
          <w:rFonts w:eastAsia="MinionPro-Regular+20" w:cstheme="minorHAnsi"/>
        </w:rPr>
        <w:t>But</w:t>
      </w:r>
      <w:proofErr w:type="gramEnd"/>
      <w:r w:rsidR="00FA6466">
        <w:rPr>
          <w:rFonts w:eastAsia="MinionPro-Regular+20" w:cstheme="minorHAnsi"/>
        </w:rPr>
        <w:t xml:space="preserve"> it </w:t>
      </w:r>
      <w:r>
        <w:rPr>
          <w:rFonts w:eastAsia="MinionPro-Regular+20" w:cstheme="minorHAnsi"/>
        </w:rPr>
        <w:t>relies o</w:t>
      </w:r>
      <w:r w:rsidR="00FA6466">
        <w:rPr>
          <w:rFonts w:eastAsia="MinionPro-Regular+20" w:cstheme="minorHAnsi"/>
        </w:rPr>
        <w:t>n the vague notion of outweighing/exclusion</w:t>
      </w:r>
      <w:r>
        <w:rPr>
          <w:rFonts w:eastAsia="MinionPro-Regular+20" w:cstheme="minorHAnsi"/>
        </w:rPr>
        <w:t xml:space="preserve">, and if read as necessary </w:t>
      </w:r>
      <w:r w:rsidRPr="006B32AF">
        <w:rPr>
          <w:rFonts w:eastAsia="MinionPro-Regular+20" w:cstheme="minorHAnsi"/>
        </w:rPr>
        <w:t xml:space="preserve">and sufficient </w:t>
      </w:r>
      <w:r w:rsidR="00D261B2">
        <w:rPr>
          <w:rFonts w:eastAsia="MinionPro-Regular+20" w:cstheme="minorHAnsi"/>
        </w:rPr>
        <w:t>for a duty</w:t>
      </w:r>
      <w:r>
        <w:rPr>
          <w:rFonts w:eastAsia="MinionPro-Regular+20" w:cstheme="minorHAnsi"/>
        </w:rPr>
        <w:t>, then</w:t>
      </w:r>
      <w:r w:rsidR="009C2D92">
        <w:rPr>
          <w:rFonts w:eastAsia="MinionPro-Regular+20" w:cstheme="minorHAnsi"/>
        </w:rPr>
        <w:t>:</w:t>
      </w:r>
    </w:p>
    <w:p w14:paraId="07FF237A" w14:textId="1CCC6411" w:rsidR="009C2D92" w:rsidRDefault="006B32AF" w:rsidP="009C2D92">
      <w:pPr>
        <w:pStyle w:val="ListParagraph"/>
        <w:numPr>
          <w:ilvl w:val="0"/>
          <w:numId w:val="2"/>
        </w:numPr>
        <w:autoSpaceDE w:val="0"/>
        <w:autoSpaceDN w:val="0"/>
        <w:adjustRightInd w:val="0"/>
        <w:spacing w:after="0" w:line="240" w:lineRule="auto"/>
        <w:rPr>
          <w:rFonts w:eastAsia="MinionPro-Regular+20" w:cstheme="minorHAnsi"/>
        </w:rPr>
      </w:pPr>
      <w:r w:rsidRPr="009C2D92">
        <w:rPr>
          <w:rFonts w:eastAsia="MinionPro-Regular+20" w:cstheme="minorHAnsi"/>
        </w:rPr>
        <w:t>it rules out the idea of powerful/exclusionary</w:t>
      </w:r>
      <w:r w:rsidR="009C2D92">
        <w:rPr>
          <w:rFonts w:eastAsia="MinionPro-Regular+20" w:cstheme="minorHAnsi"/>
        </w:rPr>
        <w:t>/outweighing ‘mere reasons’</w:t>
      </w:r>
    </w:p>
    <w:p w14:paraId="40AACDFD" w14:textId="7FB0A661" w:rsidR="009C2D92" w:rsidRDefault="009C2D92" w:rsidP="009C2D92">
      <w:pPr>
        <w:pStyle w:val="ListParagraph"/>
        <w:numPr>
          <w:ilvl w:val="0"/>
          <w:numId w:val="2"/>
        </w:numPr>
        <w:autoSpaceDE w:val="0"/>
        <w:autoSpaceDN w:val="0"/>
        <w:adjustRightInd w:val="0"/>
        <w:spacing w:after="0" w:line="240" w:lineRule="auto"/>
        <w:rPr>
          <w:rFonts w:eastAsia="MinionPro-Regular+20" w:cstheme="minorHAnsi"/>
        </w:rPr>
      </w:pPr>
      <w:r>
        <w:rPr>
          <w:rFonts w:eastAsia="MinionPro-Regular+20" w:cstheme="minorHAnsi"/>
        </w:rPr>
        <w:t>it rules out</w:t>
      </w:r>
      <w:r w:rsidR="006B32AF" w:rsidRPr="009C2D92">
        <w:rPr>
          <w:rFonts w:eastAsia="MinionPro-Regular+20" w:cstheme="minorHAnsi"/>
        </w:rPr>
        <w:t xml:space="preserve"> the idea of very weak, non-outweighing or </w:t>
      </w:r>
      <w:r w:rsidR="00A40EA4">
        <w:rPr>
          <w:rFonts w:eastAsia="MinionPro-Regular+20" w:cstheme="minorHAnsi"/>
        </w:rPr>
        <w:t>non-</w:t>
      </w:r>
      <w:r w:rsidR="006B32AF" w:rsidRPr="009C2D92">
        <w:rPr>
          <w:rFonts w:eastAsia="MinionPro-Regular+20" w:cstheme="minorHAnsi"/>
        </w:rPr>
        <w:t>exclusionary duties</w:t>
      </w:r>
      <w:r w:rsidR="00FA6466" w:rsidRPr="009C2D92">
        <w:rPr>
          <w:rFonts w:eastAsia="MinionPro-Regular+20" w:cstheme="minorHAnsi"/>
        </w:rPr>
        <w:t xml:space="preserve"> </w:t>
      </w:r>
    </w:p>
    <w:p w14:paraId="6CBC4EF5" w14:textId="4FB6CC1E" w:rsidR="009C2D92" w:rsidRDefault="009C2D92" w:rsidP="009C2D92">
      <w:pPr>
        <w:pStyle w:val="ListParagraph"/>
        <w:numPr>
          <w:ilvl w:val="0"/>
          <w:numId w:val="2"/>
        </w:numPr>
        <w:autoSpaceDE w:val="0"/>
        <w:autoSpaceDN w:val="0"/>
        <w:adjustRightInd w:val="0"/>
        <w:spacing w:after="0" w:line="240" w:lineRule="auto"/>
        <w:rPr>
          <w:rFonts w:eastAsia="MinionPro-Regular+20" w:cstheme="minorHAnsi"/>
        </w:rPr>
      </w:pPr>
      <w:r>
        <w:rPr>
          <w:rFonts w:eastAsia="MinionPro-Regular+20" w:cstheme="minorHAnsi"/>
        </w:rPr>
        <w:t xml:space="preserve">it destroys the idea of </w:t>
      </w:r>
      <w:r w:rsidR="00E526D0">
        <w:rPr>
          <w:rFonts w:eastAsia="MinionPro-Regular+20" w:cstheme="minorHAnsi"/>
        </w:rPr>
        <w:t xml:space="preserve">moral </w:t>
      </w:r>
      <w:r>
        <w:rPr>
          <w:rFonts w:eastAsia="MinionPro-Regular+20" w:cstheme="minorHAnsi"/>
        </w:rPr>
        <w:t xml:space="preserve">permission: because there is almost always </w:t>
      </w:r>
      <w:r>
        <w:rPr>
          <w:rFonts w:eastAsia="MinionPro-Regular+20" w:cstheme="minorHAnsi"/>
          <w:i/>
        </w:rPr>
        <w:t xml:space="preserve">some </w:t>
      </w:r>
      <w:r w:rsidR="00E526D0">
        <w:rPr>
          <w:rFonts w:eastAsia="MinionPro-Regular+20" w:cstheme="minorHAnsi"/>
        </w:rPr>
        <w:t xml:space="preserve">moral </w:t>
      </w:r>
      <w:r>
        <w:rPr>
          <w:rFonts w:eastAsia="MinionPro-Regular+20" w:cstheme="minorHAnsi"/>
        </w:rPr>
        <w:t>reason not to do something, ‘</w:t>
      </w:r>
      <w:r w:rsidR="00E526D0">
        <w:rPr>
          <w:rFonts w:eastAsia="MinionPro-Regular+20" w:cstheme="minorHAnsi"/>
        </w:rPr>
        <w:t xml:space="preserve">moral </w:t>
      </w:r>
      <w:r>
        <w:rPr>
          <w:rFonts w:eastAsia="MinionPro-Regular+20" w:cstheme="minorHAnsi"/>
        </w:rPr>
        <w:t>permission’ on the (C)</w:t>
      </w:r>
      <w:r w:rsidR="00C0662A">
        <w:rPr>
          <w:rFonts w:eastAsia="MinionPro-Regular+20" w:cstheme="minorHAnsi"/>
        </w:rPr>
        <w:t xml:space="preserve"> </w:t>
      </w:r>
      <w:r>
        <w:rPr>
          <w:rFonts w:eastAsia="MinionPro-Regular+20" w:cstheme="minorHAnsi"/>
        </w:rPr>
        <w:t xml:space="preserve">approach could only mean ‘it’s not too bad to do this’ (you’ll only trigger a weak reason to explain yourself, weak resentment* </w:t>
      </w:r>
      <w:proofErr w:type="spellStart"/>
      <w:r>
        <w:rPr>
          <w:rFonts w:eastAsia="MinionPro-Regular+20" w:cstheme="minorHAnsi"/>
        </w:rPr>
        <w:t>etc</w:t>
      </w:r>
      <w:proofErr w:type="spellEnd"/>
      <w:r>
        <w:rPr>
          <w:rFonts w:eastAsia="MinionPro-Regular+20" w:cstheme="minorHAnsi"/>
        </w:rPr>
        <w:t>)</w:t>
      </w:r>
      <w:r w:rsidRPr="009C2D92">
        <w:rPr>
          <w:rFonts w:eastAsia="MinionPro-Regular+20" w:cstheme="minorHAnsi"/>
        </w:rPr>
        <w:t xml:space="preserve"> rather than ‘</w:t>
      </w:r>
      <w:r>
        <w:rPr>
          <w:rFonts w:eastAsia="MinionPro-Regular+20" w:cstheme="minorHAnsi"/>
        </w:rPr>
        <w:t xml:space="preserve">it’s perfectly </w:t>
      </w:r>
      <w:r w:rsidR="00C0662A">
        <w:rPr>
          <w:rFonts w:eastAsia="MinionPro-Regular+20" w:cstheme="minorHAnsi"/>
        </w:rPr>
        <w:t xml:space="preserve">moral </w:t>
      </w:r>
      <w:r>
        <w:rPr>
          <w:rFonts w:eastAsia="MinionPro-Regular+20" w:cstheme="minorHAnsi"/>
        </w:rPr>
        <w:t>OK to do this’.</w:t>
      </w:r>
      <w:r w:rsidRPr="009C2D92">
        <w:rPr>
          <w:rFonts w:eastAsia="MinionPro-Regular+20" w:cstheme="minorHAnsi"/>
        </w:rPr>
        <w:t xml:space="preserve"> </w:t>
      </w:r>
      <w:r w:rsidR="00E526D0">
        <w:rPr>
          <w:rFonts w:eastAsia="MinionPro-Regular+20" w:cstheme="minorHAnsi"/>
        </w:rPr>
        <w:t>[Maybe we can retain ‘legal permission’: much more often there will be no legal reason not to do something]</w:t>
      </w:r>
    </w:p>
    <w:p w14:paraId="32C17DE1" w14:textId="5BBDEF95" w:rsidR="002B26DE" w:rsidRPr="009C2D92" w:rsidRDefault="002B26DE" w:rsidP="009C2D92">
      <w:pPr>
        <w:pStyle w:val="ListParagraph"/>
        <w:numPr>
          <w:ilvl w:val="0"/>
          <w:numId w:val="2"/>
        </w:numPr>
        <w:autoSpaceDE w:val="0"/>
        <w:autoSpaceDN w:val="0"/>
        <w:adjustRightInd w:val="0"/>
        <w:spacing w:after="0" w:line="240" w:lineRule="auto"/>
        <w:rPr>
          <w:rFonts w:eastAsia="MinionPro-Regular+20" w:cstheme="minorHAnsi"/>
        </w:rPr>
      </w:pPr>
      <w:r>
        <w:rPr>
          <w:rFonts w:eastAsia="MinionPro-Regular+20" w:cstheme="minorHAnsi"/>
        </w:rPr>
        <w:t>it leaves no space for supererogation – that becomes something like ‘weak further reason to go beyond what you already have strong reason to do’</w:t>
      </w:r>
    </w:p>
    <w:p w14:paraId="15B07B8B" w14:textId="77777777" w:rsidR="009C2D92" w:rsidRDefault="009C2D92" w:rsidP="009C2D92">
      <w:pPr>
        <w:autoSpaceDE w:val="0"/>
        <w:autoSpaceDN w:val="0"/>
        <w:adjustRightInd w:val="0"/>
        <w:spacing w:after="0" w:line="240" w:lineRule="auto"/>
        <w:ind w:left="360"/>
        <w:rPr>
          <w:rFonts w:eastAsia="MinionPro-Regular+20" w:cstheme="minorHAnsi"/>
        </w:rPr>
      </w:pPr>
    </w:p>
    <w:p w14:paraId="3B7BE602" w14:textId="3828FA9C" w:rsidR="009C2D92" w:rsidRDefault="006B32AF" w:rsidP="009C2D92">
      <w:pPr>
        <w:autoSpaceDE w:val="0"/>
        <w:autoSpaceDN w:val="0"/>
        <w:adjustRightInd w:val="0"/>
        <w:spacing w:after="0" w:line="240" w:lineRule="auto"/>
        <w:rPr>
          <w:rFonts w:eastAsia="MinionPro-Regular+20" w:cstheme="minorHAnsi"/>
        </w:rPr>
      </w:pPr>
      <w:r w:rsidRPr="009C2D92">
        <w:rPr>
          <w:rFonts w:eastAsia="MinionPro-Regular+20" w:cstheme="minorHAnsi"/>
        </w:rPr>
        <w:t xml:space="preserve">If </w:t>
      </w:r>
      <w:r w:rsidR="009C2D92">
        <w:rPr>
          <w:rFonts w:eastAsia="MinionPro-Regular+20" w:cstheme="minorHAnsi"/>
        </w:rPr>
        <w:t>these are</w:t>
      </w:r>
      <w:r w:rsidR="00FA6466" w:rsidRPr="009C2D92">
        <w:rPr>
          <w:rFonts w:eastAsia="MinionPro-Regular+20" w:cstheme="minorHAnsi"/>
        </w:rPr>
        <w:t xml:space="preserve"> problem</w:t>
      </w:r>
      <w:r w:rsidR="009C2D92">
        <w:rPr>
          <w:rFonts w:eastAsia="MinionPro-Regular+20" w:cstheme="minorHAnsi"/>
        </w:rPr>
        <w:t>s,</w:t>
      </w:r>
      <w:r w:rsidR="00FA6466" w:rsidRPr="009C2D92">
        <w:rPr>
          <w:rFonts w:eastAsia="MinionPro-Regular+20" w:cstheme="minorHAnsi"/>
        </w:rPr>
        <w:t xml:space="preserve"> then it looks as though </w:t>
      </w:r>
      <w:r w:rsidR="00FA6466">
        <w:t xml:space="preserve">we cannot escape a primitive idea of ‘duty’ as </w:t>
      </w:r>
      <w:r w:rsidR="00C0662A">
        <w:t xml:space="preserve">being </w:t>
      </w:r>
      <w:r w:rsidR="00FA6466">
        <w:t>distinct from mere reason</w:t>
      </w:r>
      <w:r w:rsidRPr="009C2D92">
        <w:rPr>
          <w:rFonts w:eastAsia="MinionPro-Regular+20" w:cstheme="minorHAnsi"/>
        </w:rPr>
        <w:t xml:space="preserve">. </w:t>
      </w:r>
    </w:p>
    <w:p w14:paraId="77510847" w14:textId="7C3B7C92" w:rsidR="00FA6466" w:rsidRDefault="006B32AF" w:rsidP="009C2D92">
      <w:pPr>
        <w:autoSpaceDE w:val="0"/>
        <w:autoSpaceDN w:val="0"/>
        <w:adjustRightInd w:val="0"/>
        <w:spacing w:after="0" w:line="240" w:lineRule="auto"/>
      </w:pPr>
      <w:r w:rsidRPr="009C2D92">
        <w:rPr>
          <w:rFonts w:eastAsia="MinionPro-Regular+20" w:cstheme="minorHAnsi"/>
        </w:rPr>
        <w:t xml:space="preserve">Ugh </w:t>
      </w:r>
      <w:proofErr w:type="gramStart"/>
      <w:r w:rsidRPr="009C2D92">
        <w:rPr>
          <w:rFonts w:eastAsia="MinionPro-Regular+20" w:cstheme="minorHAnsi"/>
        </w:rPr>
        <w:t>-  t</w:t>
      </w:r>
      <w:r w:rsidR="00FA6466">
        <w:t>his</w:t>
      </w:r>
      <w:proofErr w:type="gramEnd"/>
      <w:r w:rsidR="00FA6466">
        <w:t xml:space="preserve"> feeds worries about moralism (</w:t>
      </w:r>
      <w:proofErr w:type="spellStart"/>
      <w:r w:rsidR="00FA6466">
        <w:t>Anscombe</w:t>
      </w:r>
      <w:proofErr w:type="spellEnd"/>
      <w:r w:rsidR="00DB10A9">
        <w:t>, Nietzsche</w:t>
      </w:r>
      <w:r w:rsidR="00FA6466">
        <w:t xml:space="preserve"> – thanks </w:t>
      </w:r>
      <w:proofErr w:type="spellStart"/>
      <w:r w:rsidR="00FA6466">
        <w:t>Setiya</w:t>
      </w:r>
      <w:proofErr w:type="spellEnd"/>
      <w:r w:rsidR="00FA6466">
        <w:t>).</w:t>
      </w:r>
    </w:p>
    <w:p w14:paraId="1126D771" w14:textId="592026D7" w:rsidR="002B26DE" w:rsidRDefault="002B26DE" w:rsidP="009C2D92">
      <w:pPr>
        <w:autoSpaceDE w:val="0"/>
        <w:autoSpaceDN w:val="0"/>
        <w:adjustRightInd w:val="0"/>
        <w:spacing w:after="0" w:line="240" w:lineRule="auto"/>
      </w:pPr>
    </w:p>
    <w:p w14:paraId="417EF5AD" w14:textId="43697568" w:rsidR="002B26DE" w:rsidRPr="009C2D92" w:rsidRDefault="002B26DE" w:rsidP="009C2D92">
      <w:pPr>
        <w:autoSpaceDE w:val="0"/>
        <w:autoSpaceDN w:val="0"/>
        <w:adjustRightInd w:val="0"/>
        <w:spacing w:after="0" w:line="240" w:lineRule="auto"/>
        <w:rPr>
          <w:rFonts w:eastAsia="MinionPro-Regular+20" w:cstheme="minorHAnsi"/>
        </w:rPr>
      </w:pPr>
      <w:r>
        <w:t xml:space="preserve">Or we might be driven to a sharp law=duty/actual-force vs morals=reason view (cf. ‘rights externalists’ like Darby or </w:t>
      </w:r>
      <w:proofErr w:type="spellStart"/>
      <w:r>
        <w:t>Geuss</w:t>
      </w:r>
      <w:proofErr w:type="spellEnd"/>
      <w:r>
        <w:t>)</w:t>
      </w:r>
    </w:p>
    <w:p w14:paraId="7AB78F83" w14:textId="77777777" w:rsidR="00FA6466" w:rsidRDefault="00FA6466" w:rsidP="00FA6466"/>
    <w:p w14:paraId="5BBF7CA7" w14:textId="77777777" w:rsidR="00FA6466" w:rsidRPr="00FA6466" w:rsidRDefault="00FA6466" w:rsidP="00C23792">
      <w:pPr>
        <w:autoSpaceDE w:val="0"/>
        <w:autoSpaceDN w:val="0"/>
        <w:adjustRightInd w:val="0"/>
        <w:spacing w:after="0" w:line="240" w:lineRule="auto"/>
        <w:rPr>
          <w:rFonts w:eastAsia="MinionPro-Regular+20" w:cstheme="minorHAnsi"/>
        </w:rPr>
      </w:pPr>
    </w:p>
    <w:p w14:paraId="08C62DEF" w14:textId="5A0A1CC5" w:rsidR="00B354E7" w:rsidRDefault="00B354E7" w:rsidP="00B354E7"/>
    <w:sectPr w:rsidR="00B354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25C0E" w14:textId="77777777" w:rsidR="00222284" w:rsidRDefault="00222284" w:rsidP="00350DE7">
      <w:pPr>
        <w:spacing w:after="0" w:line="240" w:lineRule="auto"/>
      </w:pPr>
      <w:r>
        <w:separator/>
      </w:r>
    </w:p>
  </w:endnote>
  <w:endnote w:type="continuationSeparator" w:id="0">
    <w:p w14:paraId="2BADFD53" w14:textId="77777777" w:rsidR="00222284" w:rsidRDefault="00222284" w:rsidP="0035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2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79718"/>
      <w:docPartObj>
        <w:docPartGallery w:val="Page Numbers (Bottom of Page)"/>
        <w:docPartUnique/>
      </w:docPartObj>
    </w:sdtPr>
    <w:sdtEndPr>
      <w:rPr>
        <w:noProof/>
      </w:rPr>
    </w:sdtEndPr>
    <w:sdtContent>
      <w:p w14:paraId="5757FB8B" w14:textId="18B40246" w:rsidR="00350DE7" w:rsidRDefault="00350DE7">
        <w:pPr>
          <w:pStyle w:val="Footer"/>
          <w:jc w:val="right"/>
        </w:pPr>
        <w:r>
          <w:fldChar w:fldCharType="begin"/>
        </w:r>
        <w:r>
          <w:instrText xml:space="preserve"> PAGE   \* MERGEFORMAT </w:instrText>
        </w:r>
        <w:r>
          <w:fldChar w:fldCharType="separate"/>
        </w:r>
        <w:r w:rsidR="00DE384F">
          <w:rPr>
            <w:noProof/>
          </w:rPr>
          <w:t>3</w:t>
        </w:r>
        <w:r>
          <w:rPr>
            <w:noProof/>
          </w:rPr>
          <w:fldChar w:fldCharType="end"/>
        </w:r>
      </w:p>
    </w:sdtContent>
  </w:sdt>
  <w:p w14:paraId="6559EA85" w14:textId="77777777" w:rsidR="00350DE7" w:rsidRDefault="00350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ADA1C" w14:textId="77777777" w:rsidR="00222284" w:rsidRDefault="00222284" w:rsidP="00350DE7">
      <w:pPr>
        <w:spacing w:after="0" w:line="240" w:lineRule="auto"/>
      </w:pPr>
      <w:r>
        <w:separator/>
      </w:r>
    </w:p>
  </w:footnote>
  <w:footnote w:type="continuationSeparator" w:id="0">
    <w:p w14:paraId="1EA63EDE" w14:textId="77777777" w:rsidR="00222284" w:rsidRDefault="00222284" w:rsidP="00350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3119"/>
    <w:multiLevelType w:val="hybridMultilevel"/>
    <w:tmpl w:val="64348036"/>
    <w:lvl w:ilvl="0" w:tplc="413621A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E41C30"/>
    <w:multiLevelType w:val="hybridMultilevel"/>
    <w:tmpl w:val="D5DCE3CE"/>
    <w:lvl w:ilvl="0" w:tplc="CE5E9A8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23614"/>
    <w:multiLevelType w:val="hybridMultilevel"/>
    <w:tmpl w:val="725802CC"/>
    <w:lvl w:ilvl="0" w:tplc="023C0F6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275A2"/>
    <w:multiLevelType w:val="hybridMultilevel"/>
    <w:tmpl w:val="A77A7224"/>
    <w:lvl w:ilvl="0" w:tplc="42FC20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43E94"/>
    <w:multiLevelType w:val="hybridMultilevel"/>
    <w:tmpl w:val="1576D0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0A4EED"/>
    <w:multiLevelType w:val="hybridMultilevel"/>
    <w:tmpl w:val="4DEE37CE"/>
    <w:lvl w:ilvl="0" w:tplc="DD221F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631C2"/>
    <w:multiLevelType w:val="hybridMultilevel"/>
    <w:tmpl w:val="33F6AF56"/>
    <w:lvl w:ilvl="0" w:tplc="1D0006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F8A1CE5"/>
    <w:multiLevelType w:val="hybridMultilevel"/>
    <w:tmpl w:val="252A2CEA"/>
    <w:lvl w:ilvl="0" w:tplc="904ACC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0"/>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2FD189-9E46-465F-9098-F27F8E8C877E}"/>
    <w:docVar w:name="dgnword-eventsink" w:val="446921256"/>
  </w:docVars>
  <w:rsids>
    <w:rsidRoot w:val="00D76ED9"/>
    <w:rsid w:val="00015729"/>
    <w:rsid w:val="00041355"/>
    <w:rsid w:val="000711F1"/>
    <w:rsid w:val="00086C59"/>
    <w:rsid w:val="000876D8"/>
    <w:rsid w:val="000A3BEF"/>
    <w:rsid w:val="000A764B"/>
    <w:rsid w:val="000B7E70"/>
    <w:rsid w:val="000C13C0"/>
    <w:rsid w:val="000C7B3B"/>
    <w:rsid w:val="000E3945"/>
    <w:rsid w:val="000F2870"/>
    <w:rsid w:val="00104943"/>
    <w:rsid w:val="001077D3"/>
    <w:rsid w:val="00121F47"/>
    <w:rsid w:val="00162102"/>
    <w:rsid w:val="00186176"/>
    <w:rsid w:val="001A6652"/>
    <w:rsid w:val="001E298B"/>
    <w:rsid w:val="002160A4"/>
    <w:rsid w:val="00222284"/>
    <w:rsid w:val="00231966"/>
    <w:rsid w:val="002329BD"/>
    <w:rsid w:val="002B26DE"/>
    <w:rsid w:val="002D1069"/>
    <w:rsid w:val="00350DE7"/>
    <w:rsid w:val="00366AEE"/>
    <w:rsid w:val="003734EF"/>
    <w:rsid w:val="00373CE9"/>
    <w:rsid w:val="003900F1"/>
    <w:rsid w:val="003B0831"/>
    <w:rsid w:val="003C23B9"/>
    <w:rsid w:val="00427683"/>
    <w:rsid w:val="0044100B"/>
    <w:rsid w:val="0044423B"/>
    <w:rsid w:val="00491C9E"/>
    <w:rsid w:val="004A77DF"/>
    <w:rsid w:val="00504A68"/>
    <w:rsid w:val="00530ABD"/>
    <w:rsid w:val="005B2C26"/>
    <w:rsid w:val="005D044D"/>
    <w:rsid w:val="005E1B20"/>
    <w:rsid w:val="00612BAC"/>
    <w:rsid w:val="00627D85"/>
    <w:rsid w:val="006B32AF"/>
    <w:rsid w:val="0079265A"/>
    <w:rsid w:val="00792860"/>
    <w:rsid w:val="007A1B70"/>
    <w:rsid w:val="00852CD8"/>
    <w:rsid w:val="00854F58"/>
    <w:rsid w:val="008B421C"/>
    <w:rsid w:val="008D17C3"/>
    <w:rsid w:val="008D7861"/>
    <w:rsid w:val="008E235E"/>
    <w:rsid w:val="00914298"/>
    <w:rsid w:val="00965787"/>
    <w:rsid w:val="0096682C"/>
    <w:rsid w:val="009714F0"/>
    <w:rsid w:val="0098505A"/>
    <w:rsid w:val="009C2D92"/>
    <w:rsid w:val="00A40EA4"/>
    <w:rsid w:val="00A74783"/>
    <w:rsid w:val="00A922D4"/>
    <w:rsid w:val="00A93096"/>
    <w:rsid w:val="00AC2C98"/>
    <w:rsid w:val="00B07528"/>
    <w:rsid w:val="00B354E7"/>
    <w:rsid w:val="00B365AD"/>
    <w:rsid w:val="00C01C45"/>
    <w:rsid w:val="00C0662A"/>
    <w:rsid w:val="00C23792"/>
    <w:rsid w:val="00C55008"/>
    <w:rsid w:val="00C55302"/>
    <w:rsid w:val="00CB4004"/>
    <w:rsid w:val="00CE75AB"/>
    <w:rsid w:val="00CF25C7"/>
    <w:rsid w:val="00D018EC"/>
    <w:rsid w:val="00D21D91"/>
    <w:rsid w:val="00D261B2"/>
    <w:rsid w:val="00D36B20"/>
    <w:rsid w:val="00D43BB9"/>
    <w:rsid w:val="00D54528"/>
    <w:rsid w:val="00D76ED9"/>
    <w:rsid w:val="00DB10A9"/>
    <w:rsid w:val="00DB4A65"/>
    <w:rsid w:val="00DE384F"/>
    <w:rsid w:val="00E220DC"/>
    <w:rsid w:val="00E526D0"/>
    <w:rsid w:val="00E81B0C"/>
    <w:rsid w:val="00F503C1"/>
    <w:rsid w:val="00F81F24"/>
    <w:rsid w:val="00F85DFD"/>
    <w:rsid w:val="00FA6466"/>
    <w:rsid w:val="00FB576E"/>
    <w:rsid w:val="00FF0332"/>
    <w:rsid w:val="00FF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3FC8"/>
  <w15:chartTrackingRefBased/>
  <w15:docId w15:val="{48CF9D3C-AFF0-4310-A2FF-1DA986C0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D9"/>
    <w:pPr>
      <w:ind w:left="720"/>
      <w:contextualSpacing/>
    </w:pPr>
  </w:style>
  <w:style w:type="paragraph" w:styleId="Header">
    <w:name w:val="header"/>
    <w:basedOn w:val="Normal"/>
    <w:link w:val="HeaderChar"/>
    <w:uiPriority w:val="99"/>
    <w:unhideWhenUsed/>
    <w:rsid w:val="00350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DE7"/>
  </w:style>
  <w:style w:type="paragraph" w:styleId="Footer">
    <w:name w:val="footer"/>
    <w:basedOn w:val="Normal"/>
    <w:link w:val="FooterChar"/>
    <w:uiPriority w:val="99"/>
    <w:unhideWhenUsed/>
    <w:rsid w:val="00350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DE7"/>
  </w:style>
  <w:style w:type="paragraph" w:styleId="NormalWeb">
    <w:name w:val="Normal (Web)"/>
    <w:basedOn w:val="Normal"/>
    <w:uiPriority w:val="99"/>
    <w:semiHidden/>
    <w:unhideWhenUsed/>
    <w:rsid w:val="00852C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0C13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13C0"/>
    <w:rPr>
      <w:sz w:val="20"/>
      <w:szCs w:val="20"/>
    </w:rPr>
  </w:style>
  <w:style w:type="paragraph" w:styleId="CommentText">
    <w:name w:val="annotation text"/>
    <w:basedOn w:val="Normal"/>
    <w:link w:val="CommentTextChar"/>
    <w:uiPriority w:val="99"/>
    <w:semiHidden/>
    <w:unhideWhenUsed/>
    <w:rsid w:val="000C13C0"/>
    <w:pPr>
      <w:spacing w:line="240" w:lineRule="auto"/>
    </w:pPr>
    <w:rPr>
      <w:sz w:val="20"/>
      <w:szCs w:val="20"/>
    </w:rPr>
  </w:style>
  <w:style w:type="character" w:customStyle="1" w:styleId="CommentTextChar">
    <w:name w:val="Comment Text Char"/>
    <w:basedOn w:val="DefaultParagraphFont"/>
    <w:link w:val="CommentText"/>
    <w:uiPriority w:val="99"/>
    <w:semiHidden/>
    <w:rsid w:val="000C13C0"/>
    <w:rPr>
      <w:sz w:val="20"/>
      <w:szCs w:val="20"/>
    </w:rPr>
  </w:style>
  <w:style w:type="character" w:styleId="FootnoteReference">
    <w:name w:val="footnote reference"/>
    <w:uiPriority w:val="99"/>
    <w:semiHidden/>
    <w:unhideWhenUsed/>
    <w:rsid w:val="000C13C0"/>
    <w:rPr>
      <w:vertAlign w:val="superscript"/>
    </w:rPr>
  </w:style>
  <w:style w:type="character" w:styleId="CommentReference">
    <w:name w:val="annotation reference"/>
    <w:basedOn w:val="DefaultParagraphFont"/>
    <w:uiPriority w:val="99"/>
    <w:semiHidden/>
    <w:unhideWhenUsed/>
    <w:rsid w:val="000C13C0"/>
    <w:rPr>
      <w:sz w:val="16"/>
      <w:szCs w:val="16"/>
    </w:rPr>
  </w:style>
  <w:style w:type="paragraph" w:styleId="BalloonText">
    <w:name w:val="Balloon Text"/>
    <w:basedOn w:val="Normal"/>
    <w:link w:val="BalloonTextChar"/>
    <w:uiPriority w:val="99"/>
    <w:semiHidden/>
    <w:unhideWhenUsed/>
    <w:rsid w:val="000C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9044">
      <w:bodyDiv w:val="1"/>
      <w:marLeft w:val="0"/>
      <w:marRight w:val="0"/>
      <w:marTop w:val="0"/>
      <w:marBottom w:val="0"/>
      <w:divBdr>
        <w:top w:val="none" w:sz="0" w:space="0" w:color="auto"/>
        <w:left w:val="none" w:sz="0" w:space="0" w:color="auto"/>
        <w:bottom w:val="none" w:sz="0" w:space="0" w:color="auto"/>
        <w:right w:val="none" w:sz="0" w:space="0" w:color="auto"/>
      </w:divBdr>
    </w:div>
    <w:div w:id="119415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D1698-33E0-4B19-BD59-21DA94A9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Rowan Cruft</dc:creator>
  <cp:keywords/>
  <dc:description/>
  <cp:lastModifiedBy>Rowan Cruft</cp:lastModifiedBy>
  <cp:revision>16</cp:revision>
  <cp:lastPrinted>2021-09-09T11:17:00Z</cp:lastPrinted>
  <dcterms:created xsi:type="dcterms:W3CDTF">2021-09-08T12:40:00Z</dcterms:created>
  <dcterms:modified xsi:type="dcterms:W3CDTF">2021-09-09T14:01:00Z</dcterms:modified>
</cp:coreProperties>
</file>